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5E" w:rsidRPr="001A16A7" w:rsidRDefault="00660A5E" w:rsidP="001A16A7">
      <w:pPr>
        <w:spacing w:line="480" w:lineRule="auto"/>
        <w:jc w:val="center"/>
        <w:rPr>
          <w:b/>
        </w:rPr>
      </w:pPr>
    </w:p>
    <w:p w:rsidR="00142D65" w:rsidRPr="001A16A7" w:rsidRDefault="00142D65" w:rsidP="001A16A7">
      <w:pPr>
        <w:spacing w:line="480" w:lineRule="auto"/>
        <w:jc w:val="center"/>
        <w:rPr>
          <w:b/>
        </w:rPr>
      </w:pPr>
      <w:r w:rsidRPr="001A16A7">
        <w:rPr>
          <w:b/>
        </w:rPr>
        <w:t>The Mobbing Behaviours Experienced by Academ</w:t>
      </w:r>
      <w:r w:rsidR="00D57B7A" w:rsidRPr="001A16A7">
        <w:rPr>
          <w:b/>
        </w:rPr>
        <w:t>ic Personnel Working in Environment</w:t>
      </w:r>
    </w:p>
    <w:p w:rsidR="00142D65" w:rsidRPr="001A16A7" w:rsidRDefault="00142D65" w:rsidP="001A16A7">
      <w:pPr>
        <w:widowControl w:val="0"/>
        <w:autoSpaceDE w:val="0"/>
        <w:autoSpaceDN w:val="0"/>
        <w:adjustRightInd w:val="0"/>
        <w:spacing w:line="480" w:lineRule="auto"/>
        <w:jc w:val="center"/>
        <w:rPr>
          <w:b/>
          <w:bCs/>
          <w:lang w:val="en-GB"/>
        </w:rPr>
      </w:pPr>
    </w:p>
    <w:p w:rsidR="00142D65" w:rsidRPr="001A16A7" w:rsidRDefault="00142D65" w:rsidP="001A16A7">
      <w:pPr>
        <w:widowControl w:val="0"/>
        <w:autoSpaceDE w:val="0"/>
        <w:autoSpaceDN w:val="0"/>
        <w:adjustRightInd w:val="0"/>
        <w:spacing w:line="480" w:lineRule="auto"/>
        <w:jc w:val="center"/>
        <w:rPr>
          <w:b/>
          <w:bCs/>
          <w:lang w:val="en-GB"/>
        </w:rPr>
      </w:pPr>
    </w:p>
    <w:p w:rsidR="00142D65" w:rsidRPr="001A16A7" w:rsidRDefault="00142D65" w:rsidP="001A16A7">
      <w:pPr>
        <w:spacing w:line="480" w:lineRule="auto"/>
        <w:rPr>
          <w:b/>
        </w:rPr>
      </w:pPr>
    </w:p>
    <w:p w:rsidR="0056131D" w:rsidRPr="001A16A7" w:rsidRDefault="0056131D" w:rsidP="001A16A7">
      <w:pPr>
        <w:spacing w:line="480" w:lineRule="auto"/>
        <w:rPr>
          <w:b/>
        </w:rPr>
      </w:pPr>
      <w:r w:rsidRPr="001A16A7">
        <w:rPr>
          <w:b/>
        </w:rPr>
        <w:t>ABSTRACT</w:t>
      </w:r>
    </w:p>
    <w:p w:rsidR="00455287" w:rsidRPr="001A16A7" w:rsidRDefault="005E00FA" w:rsidP="001A16A7">
      <w:pPr>
        <w:autoSpaceDE w:val="0"/>
        <w:autoSpaceDN w:val="0"/>
        <w:adjustRightInd w:val="0"/>
        <w:spacing w:line="480" w:lineRule="auto"/>
        <w:jc w:val="both"/>
        <w:rPr>
          <w:b/>
          <w:bCs/>
        </w:rPr>
      </w:pPr>
      <w:r w:rsidRPr="001A16A7">
        <w:rPr>
          <w:b/>
          <w:bCs/>
        </w:rPr>
        <w:t>Aim</w:t>
      </w:r>
      <w:r w:rsidR="0056131D" w:rsidRPr="001A16A7">
        <w:rPr>
          <w:b/>
          <w:bCs/>
        </w:rPr>
        <w:t>:</w:t>
      </w:r>
      <w:r w:rsidR="008E08E8">
        <w:rPr>
          <w:b/>
          <w:bCs/>
        </w:rPr>
        <w:t xml:space="preserve"> </w:t>
      </w:r>
      <w:r w:rsidR="004761ED" w:rsidRPr="001A16A7">
        <w:t>T</w:t>
      </w:r>
      <w:r w:rsidR="00947C75" w:rsidRPr="001A16A7">
        <w:t>his</w:t>
      </w:r>
      <w:r w:rsidR="001A16A7" w:rsidRPr="001A16A7">
        <w:t xml:space="preserve"> </w:t>
      </w:r>
      <w:r w:rsidR="004761ED" w:rsidRPr="001A16A7">
        <w:t>study was conducted</w:t>
      </w:r>
      <w:r w:rsidR="005D533D" w:rsidRPr="001A16A7">
        <w:t xml:space="preserve"> to establish</w:t>
      </w:r>
      <w:r w:rsidR="00455287" w:rsidRPr="001A16A7">
        <w:t xml:space="preserve"> the frequency </w:t>
      </w:r>
      <w:r w:rsidR="004761ED" w:rsidRPr="001A16A7">
        <w:t xml:space="preserve">of </w:t>
      </w:r>
      <w:r w:rsidR="00CA5E15" w:rsidRPr="001A16A7">
        <w:t>mobbi</w:t>
      </w:r>
      <w:r w:rsidR="004761ED" w:rsidRPr="001A16A7">
        <w:t>ng behaviours encountered by</w:t>
      </w:r>
      <w:r w:rsidR="00CA5E15" w:rsidRPr="001A16A7">
        <w:t xml:space="preserve"> academic</w:t>
      </w:r>
      <w:r w:rsidR="008E08E8">
        <w:t>ians</w:t>
      </w:r>
      <w:r w:rsidR="00455287" w:rsidRPr="001A16A7">
        <w:t xml:space="preserve"> working in Erciyes University.</w:t>
      </w:r>
    </w:p>
    <w:p w:rsidR="008E08E8" w:rsidRDefault="00CA5E15" w:rsidP="001A16A7">
      <w:pPr>
        <w:autoSpaceDE w:val="0"/>
        <w:autoSpaceDN w:val="0"/>
        <w:adjustRightInd w:val="0"/>
        <w:spacing w:line="480" w:lineRule="auto"/>
        <w:jc w:val="both"/>
        <w:rPr>
          <w:b/>
          <w:bCs/>
        </w:rPr>
      </w:pPr>
      <w:r w:rsidRPr="001A16A7">
        <w:rPr>
          <w:b/>
          <w:bCs/>
        </w:rPr>
        <w:t>Method</w:t>
      </w:r>
      <w:r w:rsidR="00BD3497" w:rsidRPr="001A16A7">
        <w:rPr>
          <w:b/>
          <w:bCs/>
        </w:rPr>
        <w:t>:</w:t>
      </w:r>
      <w:r w:rsidR="008E08E8">
        <w:rPr>
          <w:b/>
          <w:bCs/>
        </w:rPr>
        <w:t xml:space="preserve"> </w:t>
      </w:r>
      <w:r w:rsidR="0080314D" w:rsidRPr="001A16A7">
        <w:rPr>
          <w:bCs/>
        </w:rPr>
        <w:t>This cross-sectional study was perform</w:t>
      </w:r>
      <w:r w:rsidR="00E11A55" w:rsidRPr="001A16A7">
        <w:rPr>
          <w:bCs/>
        </w:rPr>
        <w:t xml:space="preserve">ed in </w:t>
      </w:r>
      <w:r w:rsidR="005C6228" w:rsidRPr="001A16A7">
        <w:rPr>
          <w:bCs/>
        </w:rPr>
        <w:t>June 2010</w:t>
      </w:r>
      <w:r w:rsidR="00CD3DC4" w:rsidRPr="001A16A7">
        <w:rPr>
          <w:bCs/>
        </w:rPr>
        <w:t>.</w:t>
      </w:r>
      <w:r w:rsidR="004761ED" w:rsidRPr="001A16A7">
        <w:rPr>
          <w:bCs/>
        </w:rPr>
        <w:t xml:space="preserve">Of a total </w:t>
      </w:r>
      <w:r w:rsidR="005C6228" w:rsidRPr="001A16A7">
        <w:rPr>
          <w:bCs/>
        </w:rPr>
        <w:t>8</w:t>
      </w:r>
      <w:r w:rsidR="0080314D" w:rsidRPr="001A16A7">
        <w:rPr>
          <w:bCs/>
        </w:rPr>
        <w:t xml:space="preserve">50 </w:t>
      </w:r>
      <w:r w:rsidR="00E11A55" w:rsidRPr="001A16A7">
        <w:rPr>
          <w:bCs/>
        </w:rPr>
        <w:t>academician</w:t>
      </w:r>
      <w:r w:rsidR="00CF4E29" w:rsidRPr="001A16A7">
        <w:rPr>
          <w:bCs/>
        </w:rPr>
        <w:t>s</w:t>
      </w:r>
      <w:r w:rsidR="004761ED" w:rsidRPr="001A16A7">
        <w:rPr>
          <w:bCs/>
        </w:rPr>
        <w:t xml:space="preserve"> who</w:t>
      </w:r>
      <w:r w:rsidR="0068408B" w:rsidRPr="001A16A7">
        <w:rPr>
          <w:bCs/>
        </w:rPr>
        <w:t xml:space="preserve"> were</w:t>
      </w:r>
      <w:r w:rsidR="005D533D" w:rsidRPr="001A16A7">
        <w:rPr>
          <w:bCs/>
        </w:rPr>
        <w:t xml:space="preserve"> asked to fill </w:t>
      </w:r>
      <w:r w:rsidR="004761ED" w:rsidRPr="001A16A7">
        <w:rPr>
          <w:bCs/>
        </w:rPr>
        <w:t xml:space="preserve">in </w:t>
      </w:r>
      <w:r w:rsidR="005D533D" w:rsidRPr="001A16A7">
        <w:rPr>
          <w:bCs/>
        </w:rPr>
        <w:t>the</w:t>
      </w:r>
      <w:r w:rsidR="003F7C46" w:rsidRPr="001A16A7">
        <w:rPr>
          <w:bCs/>
        </w:rPr>
        <w:t xml:space="preserve"> question</w:t>
      </w:r>
      <w:r w:rsidR="00344973" w:rsidRPr="001A16A7">
        <w:rPr>
          <w:bCs/>
        </w:rPr>
        <w:t>n</w:t>
      </w:r>
      <w:r w:rsidR="00CF4E29" w:rsidRPr="001A16A7">
        <w:rPr>
          <w:bCs/>
        </w:rPr>
        <w:t>aire by mail</w:t>
      </w:r>
      <w:r w:rsidR="004761ED" w:rsidRPr="001A16A7">
        <w:rPr>
          <w:bCs/>
        </w:rPr>
        <w:t>, 450 did so</w:t>
      </w:r>
      <w:r w:rsidR="003F7C46" w:rsidRPr="001A16A7">
        <w:rPr>
          <w:bCs/>
        </w:rPr>
        <w:t xml:space="preserve">. </w:t>
      </w:r>
      <w:r w:rsidR="004761ED" w:rsidRPr="001A16A7">
        <w:rPr>
          <w:bCs/>
        </w:rPr>
        <w:t>M</w:t>
      </w:r>
      <w:r w:rsidR="005B3432" w:rsidRPr="001A16A7">
        <w:rPr>
          <w:bCs/>
        </w:rPr>
        <w:t>obbing behaviour frequency</w:t>
      </w:r>
      <w:r w:rsidR="003F7C46" w:rsidRPr="001A16A7">
        <w:rPr>
          <w:bCs/>
        </w:rPr>
        <w:t xml:space="preserve"> was evaluated by </w:t>
      </w:r>
      <w:r w:rsidR="00A05020" w:rsidRPr="001A16A7">
        <w:rPr>
          <w:bCs/>
        </w:rPr>
        <w:t>the Mobbing Perception Scale</w:t>
      </w:r>
      <w:r w:rsidR="005D533D" w:rsidRPr="001A16A7">
        <w:rPr>
          <w:bCs/>
        </w:rPr>
        <w:t xml:space="preserve"> (MPS)</w:t>
      </w:r>
      <w:r w:rsidR="006A02CE" w:rsidRPr="001A16A7">
        <w:rPr>
          <w:bCs/>
        </w:rPr>
        <w:t>.</w:t>
      </w:r>
      <w:r w:rsidR="008E08E8" w:rsidRPr="001A16A7">
        <w:rPr>
          <w:b/>
          <w:bCs/>
        </w:rPr>
        <w:t xml:space="preserve"> </w:t>
      </w:r>
    </w:p>
    <w:p w:rsidR="00DB0243" w:rsidRPr="001A16A7" w:rsidRDefault="009E1A32" w:rsidP="001A16A7">
      <w:pPr>
        <w:autoSpaceDE w:val="0"/>
        <w:autoSpaceDN w:val="0"/>
        <w:adjustRightInd w:val="0"/>
        <w:spacing w:line="480" w:lineRule="auto"/>
        <w:jc w:val="both"/>
      </w:pPr>
      <w:r w:rsidRPr="001A16A7">
        <w:rPr>
          <w:b/>
          <w:bCs/>
        </w:rPr>
        <w:t>Results</w:t>
      </w:r>
      <w:r w:rsidR="00BD3497" w:rsidRPr="001A16A7">
        <w:rPr>
          <w:b/>
          <w:bCs/>
        </w:rPr>
        <w:t>:</w:t>
      </w:r>
      <w:r w:rsidR="007968C6" w:rsidRPr="001A16A7">
        <w:t>.</w:t>
      </w:r>
      <w:r w:rsidR="004761ED" w:rsidRPr="001A16A7">
        <w:t>O</w:t>
      </w:r>
      <w:r w:rsidR="00DE4DB6" w:rsidRPr="001A16A7">
        <w:t xml:space="preserve">f the academicians </w:t>
      </w:r>
      <w:r w:rsidR="004761ED" w:rsidRPr="001A16A7">
        <w:t>58.2%</w:t>
      </w:r>
      <w:r w:rsidR="00DE4DB6" w:rsidRPr="001A16A7">
        <w:t xml:space="preserve"> stated that they </w:t>
      </w:r>
      <w:r w:rsidR="00344973" w:rsidRPr="001A16A7">
        <w:t>experienc</w:t>
      </w:r>
      <w:r w:rsidR="00DE4DB6" w:rsidRPr="001A16A7">
        <w:t>ed recurrent psychological violence at least once a week</w:t>
      </w:r>
      <w:r w:rsidR="005B3432" w:rsidRPr="001A16A7">
        <w:t xml:space="preserve"> and </w:t>
      </w:r>
      <w:r w:rsidR="00F2201E" w:rsidRPr="001A16A7">
        <w:t>16.6</w:t>
      </w:r>
      <w:r w:rsidR="005B3432" w:rsidRPr="001A16A7">
        <w:t xml:space="preserve">% </w:t>
      </w:r>
      <w:r w:rsidR="00D23467" w:rsidRPr="001A16A7">
        <w:t>had</w:t>
      </w:r>
      <w:r w:rsidR="00D03BFB" w:rsidRPr="001A16A7">
        <w:t xml:space="preserve"> been exposed to intention</w:t>
      </w:r>
      <w:r w:rsidR="008E08E8">
        <w:t>al mobbing behaviours every day</w:t>
      </w:r>
      <w:r w:rsidR="00F2201E" w:rsidRPr="001A16A7">
        <w:t xml:space="preserve"> </w:t>
      </w:r>
      <w:r w:rsidR="005D533D" w:rsidRPr="001A16A7">
        <w:t>in the past year.</w:t>
      </w:r>
      <w:r w:rsidR="00D57B7A" w:rsidRPr="001A16A7">
        <w:t>O</w:t>
      </w:r>
      <w:r w:rsidR="00344973" w:rsidRPr="001A16A7">
        <w:t xml:space="preserve">f the academicians </w:t>
      </w:r>
      <w:r w:rsidR="00D57B7A" w:rsidRPr="001A16A7">
        <w:t xml:space="preserve">76.8% </w:t>
      </w:r>
      <w:r w:rsidR="00344973" w:rsidRPr="001A16A7">
        <w:t>had experienced</w:t>
      </w:r>
      <w:r w:rsidR="00BA2726" w:rsidRPr="001A16A7">
        <w:t xml:space="preserve"> mobbing as assault to their professional status</w:t>
      </w:r>
      <w:r w:rsidR="008E08E8">
        <w:t>.</w:t>
      </w:r>
      <w:r w:rsidR="00CE09F1" w:rsidRPr="001A16A7">
        <w:t xml:space="preserve"> </w:t>
      </w:r>
      <w:r w:rsidR="007724EA" w:rsidRPr="001A16A7">
        <w:t>The most</w:t>
      </w:r>
      <w:r w:rsidR="0056131D" w:rsidRPr="001A16A7">
        <w:t xml:space="preserve"> commonly experienced behaviour was;</w:t>
      </w:r>
      <w:r w:rsidR="007724EA" w:rsidRPr="001A16A7">
        <w:t>‘</w:t>
      </w:r>
      <w:r w:rsidR="00371D08" w:rsidRPr="001A16A7">
        <w:t xml:space="preserve">groundless </w:t>
      </w:r>
      <w:r w:rsidR="00E9160A" w:rsidRPr="001A16A7">
        <w:t>talk about</w:t>
      </w:r>
      <w:r w:rsidR="00371D08" w:rsidRPr="001A16A7">
        <w:t xml:space="preserve"> the person in question (</w:t>
      </w:r>
      <w:r w:rsidR="0097211A" w:rsidRPr="001A16A7">
        <w:t>52.3</w:t>
      </w:r>
      <w:r w:rsidR="00371D08" w:rsidRPr="001A16A7">
        <w:t>%</w:t>
      </w:r>
      <w:r w:rsidR="003B39C2" w:rsidRPr="001A16A7">
        <w:t>)</w:t>
      </w:r>
      <w:r w:rsidR="0073444E" w:rsidRPr="001A16A7">
        <w:t>.</w:t>
      </w:r>
      <w:r w:rsidR="00AF6F59" w:rsidRPr="001A16A7">
        <w:t>The main</w:t>
      </w:r>
      <w:r w:rsidR="00344973" w:rsidRPr="001A16A7">
        <w:t xml:space="preserve"> sources of mobbing behaviours we</w:t>
      </w:r>
      <w:r w:rsidR="005D533D" w:rsidRPr="001A16A7">
        <w:t>re the managers</w:t>
      </w:r>
      <w:r w:rsidR="00AF6F59" w:rsidRPr="001A16A7">
        <w:t xml:space="preserve">. </w:t>
      </w:r>
      <w:r w:rsidR="00D57B7A" w:rsidRPr="001A16A7">
        <w:t xml:space="preserve">Of the mobbing victims </w:t>
      </w:r>
      <w:r w:rsidR="005865C8" w:rsidRPr="001A16A7">
        <w:t xml:space="preserve">68.0% </w:t>
      </w:r>
      <w:r w:rsidR="00344973" w:rsidRPr="001A16A7">
        <w:t>resorted to</w:t>
      </w:r>
      <w:r w:rsidR="005D533D" w:rsidRPr="001A16A7">
        <w:t xml:space="preserve"> passive</w:t>
      </w:r>
      <w:r w:rsidR="00D57B7A" w:rsidRPr="001A16A7">
        <w:t xml:space="preserve"> defence strategies.</w:t>
      </w:r>
    </w:p>
    <w:p w:rsidR="007720AD" w:rsidRPr="001A16A7" w:rsidRDefault="005170F2" w:rsidP="001A16A7">
      <w:pPr>
        <w:pStyle w:val="GvdeMetni"/>
        <w:tabs>
          <w:tab w:val="left" w:pos="8364"/>
        </w:tabs>
        <w:spacing w:line="480" w:lineRule="auto"/>
        <w:rPr>
          <w:lang w:val="tr-TR"/>
        </w:rPr>
      </w:pPr>
      <w:r w:rsidRPr="001A16A7">
        <w:rPr>
          <w:b/>
          <w:lang w:val="tr-TR"/>
        </w:rPr>
        <w:t>C</w:t>
      </w:r>
      <w:r w:rsidR="00590EB0" w:rsidRPr="001A16A7">
        <w:rPr>
          <w:b/>
          <w:lang w:val="tr-TR"/>
        </w:rPr>
        <w:t>onclusion</w:t>
      </w:r>
      <w:r w:rsidR="00BD3497" w:rsidRPr="001A16A7">
        <w:rPr>
          <w:b/>
          <w:lang w:val="tr-TR"/>
        </w:rPr>
        <w:t>:</w:t>
      </w:r>
      <w:r w:rsidR="001A16A7" w:rsidRPr="001A16A7">
        <w:rPr>
          <w:b/>
          <w:lang w:val="tr-TR"/>
        </w:rPr>
        <w:t xml:space="preserve"> </w:t>
      </w:r>
      <w:r w:rsidR="00C9507E" w:rsidRPr="001A16A7">
        <w:rPr>
          <w:lang w:val="tr-TR"/>
        </w:rPr>
        <w:t>More th</w:t>
      </w:r>
      <w:r w:rsidR="00D23467" w:rsidRPr="001A16A7">
        <w:rPr>
          <w:lang w:val="tr-TR"/>
        </w:rPr>
        <w:t>an half of the academicians had</w:t>
      </w:r>
      <w:r w:rsidR="00C9507E" w:rsidRPr="001A16A7">
        <w:rPr>
          <w:lang w:val="tr-TR"/>
        </w:rPr>
        <w:t xml:space="preserve"> endured verbal mobbing </w:t>
      </w:r>
      <w:r w:rsidR="00D57B7A" w:rsidRPr="001A16A7">
        <w:rPr>
          <w:lang w:val="tr-TR"/>
        </w:rPr>
        <w:t>and t</w:t>
      </w:r>
      <w:r w:rsidR="00C9507E" w:rsidRPr="001A16A7">
        <w:rPr>
          <w:lang w:val="tr-TR"/>
        </w:rPr>
        <w:t xml:space="preserve">he level of intentional mobbing </w:t>
      </w:r>
      <w:r w:rsidR="00D23467" w:rsidRPr="001A16A7">
        <w:rPr>
          <w:lang w:val="tr-TR"/>
        </w:rPr>
        <w:t>wa</w:t>
      </w:r>
      <w:r w:rsidR="00271D3A" w:rsidRPr="001A16A7">
        <w:rPr>
          <w:lang w:val="tr-TR"/>
        </w:rPr>
        <w:t>s substantially high. Th</w:t>
      </w:r>
      <w:r w:rsidR="00EA258D" w:rsidRPr="001A16A7">
        <w:rPr>
          <w:lang w:val="tr-TR"/>
        </w:rPr>
        <w:t>e primary source of mobbing was</w:t>
      </w:r>
      <w:r w:rsidR="0056131D" w:rsidRPr="001A16A7">
        <w:rPr>
          <w:lang w:val="tr-TR"/>
        </w:rPr>
        <w:t xml:space="preserve"> from</w:t>
      </w:r>
      <w:r w:rsidR="00271D3A" w:rsidRPr="001A16A7">
        <w:rPr>
          <w:lang w:val="tr-TR"/>
        </w:rPr>
        <w:t xml:space="preserve"> managers. Most of the academician</w:t>
      </w:r>
      <w:r w:rsidR="0056131D" w:rsidRPr="001A16A7">
        <w:rPr>
          <w:lang w:val="tr-TR"/>
        </w:rPr>
        <w:t>s had internalis</w:t>
      </w:r>
      <w:r w:rsidR="00455287" w:rsidRPr="001A16A7">
        <w:rPr>
          <w:lang w:val="tr-TR"/>
        </w:rPr>
        <w:t>ed the mobbing.</w:t>
      </w:r>
    </w:p>
    <w:p w:rsidR="009B0225" w:rsidRPr="001A16A7" w:rsidRDefault="0056131D" w:rsidP="001A16A7">
      <w:pPr>
        <w:pStyle w:val="GvdeMetni"/>
        <w:tabs>
          <w:tab w:val="left" w:pos="8364"/>
        </w:tabs>
        <w:spacing w:line="480" w:lineRule="auto"/>
        <w:rPr>
          <w:lang w:val="tr-TR"/>
        </w:rPr>
      </w:pPr>
      <w:r w:rsidRPr="001A16A7">
        <w:rPr>
          <w:b/>
        </w:rPr>
        <w:t>Keyw</w:t>
      </w:r>
      <w:r w:rsidR="00271D3A" w:rsidRPr="001A16A7">
        <w:rPr>
          <w:b/>
        </w:rPr>
        <w:t>ords</w:t>
      </w:r>
      <w:r w:rsidR="009B0225" w:rsidRPr="001A16A7">
        <w:rPr>
          <w:b/>
        </w:rPr>
        <w:t>:</w:t>
      </w:r>
      <w:r w:rsidR="00942565" w:rsidRPr="001A16A7">
        <w:t xml:space="preserve">Mobbing </w:t>
      </w:r>
      <w:r w:rsidR="00271D3A" w:rsidRPr="001A16A7">
        <w:t>behaviours</w:t>
      </w:r>
      <w:r w:rsidR="009B0225" w:rsidRPr="001A16A7">
        <w:t>, A</w:t>
      </w:r>
      <w:r w:rsidR="00271D3A" w:rsidRPr="001A16A7">
        <w:t>cademicians</w:t>
      </w:r>
      <w:r w:rsidRPr="001A16A7">
        <w:t>,</w:t>
      </w:r>
      <w:r w:rsidR="001A16A7" w:rsidRPr="001A16A7">
        <w:t xml:space="preserve"> </w:t>
      </w:r>
      <w:r w:rsidR="00271D3A" w:rsidRPr="001A16A7">
        <w:t>University</w:t>
      </w:r>
    </w:p>
    <w:p w:rsidR="00C76FB6" w:rsidRPr="001A16A7" w:rsidRDefault="009504B5" w:rsidP="001A16A7">
      <w:pPr>
        <w:spacing w:line="480" w:lineRule="auto"/>
        <w:jc w:val="both"/>
        <w:rPr>
          <w:b/>
        </w:rPr>
      </w:pPr>
      <w:r w:rsidRPr="001A16A7">
        <w:rPr>
          <w:b/>
          <w:bCs/>
        </w:rPr>
        <w:t>INTRODUCTION</w:t>
      </w:r>
    </w:p>
    <w:p w:rsidR="002B5646" w:rsidRPr="001A16A7" w:rsidRDefault="00E313B7" w:rsidP="001A16A7">
      <w:pPr>
        <w:autoSpaceDE w:val="0"/>
        <w:autoSpaceDN w:val="0"/>
        <w:adjustRightInd w:val="0"/>
        <w:spacing w:line="480" w:lineRule="auto"/>
        <w:jc w:val="both"/>
        <w:rPr>
          <w:bCs/>
        </w:rPr>
      </w:pPr>
      <w:r w:rsidRPr="001A16A7">
        <w:rPr>
          <w:bCs/>
        </w:rPr>
        <w:t>Mobbing is a</w:t>
      </w:r>
      <w:r w:rsidR="00F97600" w:rsidRPr="001A16A7">
        <w:rPr>
          <w:bCs/>
        </w:rPr>
        <w:t xml:space="preserve"> kind of</w:t>
      </w:r>
      <w:r w:rsidRPr="001A16A7">
        <w:rPr>
          <w:bCs/>
        </w:rPr>
        <w:t xml:space="preserve"> psychological violence, </w:t>
      </w:r>
      <w:r w:rsidR="00F97600" w:rsidRPr="001A16A7">
        <w:rPr>
          <w:bCs/>
        </w:rPr>
        <w:t xml:space="preserve">commonly </w:t>
      </w:r>
      <w:r w:rsidR="0056131D" w:rsidRPr="001A16A7">
        <w:rPr>
          <w:bCs/>
        </w:rPr>
        <w:t>encountered in disorganis</w:t>
      </w:r>
      <w:r w:rsidRPr="001A16A7">
        <w:rPr>
          <w:bCs/>
        </w:rPr>
        <w:t>ed wor</w:t>
      </w:r>
      <w:r w:rsidR="0056131D" w:rsidRPr="001A16A7">
        <w:rPr>
          <w:bCs/>
        </w:rPr>
        <w:t>k</w:t>
      </w:r>
      <w:r w:rsidR="00F97600" w:rsidRPr="001A16A7">
        <w:rPr>
          <w:bCs/>
        </w:rPr>
        <w:t xml:space="preserve"> places, and usually </w:t>
      </w:r>
      <w:r w:rsidR="0056131D" w:rsidRPr="001A16A7">
        <w:rPr>
          <w:bCs/>
        </w:rPr>
        <w:t>targets</w:t>
      </w:r>
      <w:r w:rsidR="00344973" w:rsidRPr="001A16A7">
        <w:rPr>
          <w:bCs/>
        </w:rPr>
        <w:t>bright, succe</w:t>
      </w:r>
      <w:r w:rsidR="00F97600" w:rsidRPr="001A16A7">
        <w:rPr>
          <w:bCs/>
        </w:rPr>
        <w:t xml:space="preserve">ssful, and creative people. It is the most serious and </w:t>
      </w:r>
      <w:r w:rsidR="00F97600" w:rsidRPr="001A16A7">
        <w:rPr>
          <w:bCs/>
        </w:rPr>
        <w:lastRenderedPageBreak/>
        <w:t>d</w:t>
      </w:r>
      <w:r w:rsidR="0056131D" w:rsidRPr="001A16A7">
        <w:rPr>
          <w:bCs/>
        </w:rPr>
        <w:t>estructive kind of violence and</w:t>
      </w:r>
      <w:r w:rsidR="00F97600" w:rsidRPr="001A16A7">
        <w:rPr>
          <w:bCs/>
        </w:rPr>
        <w:t xml:space="preserve"> affects the whole</w:t>
      </w:r>
      <w:r w:rsidR="0056131D" w:rsidRPr="001A16A7">
        <w:rPr>
          <w:bCs/>
        </w:rPr>
        <w:t xml:space="preserve"> of society, irrespective of</w:t>
      </w:r>
      <w:r w:rsidR="00D16C56" w:rsidRPr="001A16A7">
        <w:rPr>
          <w:bCs/>
        </w:rPr>
        <w:t xml:space="preserve"> age, race, </w:t>
      </w:r>
      <w:r w:rsidR="0056131D" w:rsidRPr="001A16A7">
        <w:rPr>
          <w:bCs/>
        </w:rPr>
        <w:t>language, educational level,or title</w:t>
      </w:r>
      <w:r w:rsidR="00423A76" w:rsidRPr="001A16A7">
        <w:rPr>
          <w:bCs/>
        </w:rPr>
        <w:t xml:space="preserve">. Nowadays mobbing has become </w:t>
      </w:r>
      <w:r w:rsidR="00F5382C" w:rsidRPr="001A16A7">
        <w:rPr>
          <w:bCs/>
        </w:rPr>
        <w:t>an important part of daily life;</w:t>
      </w:r>
      <w:r w:rsidR="00423A76" w:rsidRPr="001A16A7">
        <w:rPr>
          <w:bCs/>
        </w:rPr>
        <w:t xml:space="preserve"> it has </w:t>
      </w:r>
      <w:r w:rsidR="00F5382C" w:rsidRPr="001A16A7">
        <w:rPr>
          <w:bCs/>
        </w:rPr>
        <w:t xml:space="preserve">also </w:t>
      </w:r>
      <w:r w:rsidR="00423A76" w:rsidRPr="001A16A7">
        <w:rPr>
          <w:bCs/>
        </w:rPr>
        <w:t>become a potential health and occupational risk fact</w:t>
      </w:r>
      <w:r w:rsidR="00F5382C" w:rsidRPr="001A16A7">
        <w:rPr>
          <w:bCs/>
        </w:rPr>
        <w:t>or in both public and private sectors.</w:t>
      </w:r>
    </w:p>
    <w:p w:rsidR="006A0447" w:rsidRPr="001A16A7" w:rsidRDefault="00034CD1" w:rsidP="001A16A7">
      <w:pPr>
        <w:autoSpaceDE w:val="0"/>
        <w:autoSpaceDN w:val="0"/>
        <w:adjustRightInd w:val="0"/>
        <w:spacing w:line="480" w:lineRule="auto"/>
        <w:jc w:val="both"/>
        <w:rPr>
          <w:bCs/>
        </w:rPr>
      </w:pPr>
      <w:r w:rsidRPr="001A16A7">
        <w:rPr>
          <w:bCs/>
        </w:rPr>
        <w:t>Th</w:t>
      </w:r>
      <w:r w:rsidR="008B0406" w:rsidRPr="001A16A7">
        <w:rPr>
          <w:bCs/>
        </w:rPr>
        <w:t>e</w:t>
      </w:r>
      <w:r w:rsidRPr="001A16A7">
        <w:rPr>
          <w:bCs/>
        </w:rPr>
        <w:t xml:space="preserve"> term m</w:t>
      </w:r>
      <w:r w:rsidR="00261070" w:rsidRPr="001A16A7">
        <w:rPr>
          <w:bCs/>
        </w:rPr>
        <w:t>obbing</w:t>
      </w:r>
      <w:r w:rsidR="008E08E8">
        <w:rPr>
          <w:bCs/>
        </w:rPr>
        <w:t xml:space="preserve"> </w:t>
      </w:r>
      <w:r w:rsidRPr="001A16A7">
        <w:rPr>
          <w:bCs/>
        </w:rPr>
        <w:t xml:space="preserve">was first used in </w:t>
      </w:r>
      <w:r w:rsidR="005D262F" w:rsidRPr="001A16A7">
        <w:rPr>
          <w:bCs/>
        </w:rPr>
        <w:t xml:space="preserve">1984 </w:t>
      </w:r>
      <w:r w:rsidRPr="001A16A7">
        <w:rPr>
          <w:bCs/>
        </w:rPr>
        <w:t>by</w:t>
      </w:r>
      <w:r w:rsidR="005940D5" w:rsidRPr="001A16A7">
        <w:rPr>
          <w:bCs/>
        </w:rPr>
        <w:t xml:space="preserve">Heinz </w:t>
      </w:r>
      <w:r w:rsidR="0063435F" w:rsidRPr="001A16A7">
        <w:rPr>
          <w:bCs/>
        </w:rPr>
        <w:t>Leymann</w:t>
      </w:r>
      <w:r w:rsidR="005D262F" w:rsidRPr="001A16A7">
        <w:rPr>
          <w:bCs/>
        </w:rPr>
        <w:t xml:space="preserve"> (1</w:t>
      </w:r>
      <w:r w:rsidR="005A331C" w:rsidRPr="001A16A7">
        <w:rPr>
          <w:bCs/>
        </w:rPr>
        <w:t>996</w:t>
      </w:r>
      <w:r w:rsidR="005D262F" w:rsidRPr="001A16A7">
        <w:rPr>
          <w:bCs/>
        </w:rPr>
        <w:t>)</w:t>
      </w:r>
      <w:r w:rsidR="00F5382C" w:rsidRPr="001A16A7">
        <w:rPr>
          <w:bCs/>
        </w:rPr>
        <w:t xml:space="preserve"> in order to summaris</w:t>
      </w:r>
      <w:r w:rsidRPr="001A16A7">
        <w:rPr>
          <w:bCs/>
        </w:rPr>
        <w:t>e</w:t>
      </w:r>
      <w:r w:rsidR="00F5382C" w:rsidRPr="001A16A7">
        <w:rPr>
          <w:bCs/>
        </w:rPr>
        <w:t xml:space="preserve"> human behaviours in organis</w:t>
      </w:r>
      <w:r w:rsidRPr="001A16A7">
        <w:rPr>
          <w:bCs/>
        </w:rPr>
        <w:t>ations,</w:t>
      </w:r>
      <w:r w:rsidR="00F5382C" w:rsidRPr="001A16A7">
        <w:rPr>
          <w:bCs/>
        </w:rPr>
        <w:t xml:space="preserve"> with the intention of describing</w:t>
      </w:r>
      <w:r w:rsidRPr="001A16A7">
        <w:rPr>
          <w:bCs/>
        </w:rPr>
        <w:t xml:space="preserve"> ‘psychological violence</w:t>
      </w:r>
      <w:r w:rsidR="00A5738F" w:rsidRPr="001A16A7">
        <w:rPr>
          <w:bCs/>
        </w:rPr>
        <w:t xml:space="preserve"> at work’,</w:t>
      </w:r>
      <w:r w:rsidR="00F5382C" w:rsidRPr="001A16A7">
        <w:rPr>
          <w:bCs/>
        </w:rPr>
        <w:t>or</w:t>
      </w:r>
      <w:r w:rsidR="00A5738F" w:rsidRPr="001A16A7">
        <w:rPr>
          <w:bCs/>
        </w:rPr>
        <w:t xml:space="preserve"> ‘workplace terror’, and today this term is used with the same meaning throughout North America, European countries, and even Japan. Mobbing in Turkey has been defined as ‘psychological violence at work’, </w:t>
      </w:r>
      <w:r w:rsidR="00D431F3" w:rsidRPr="001A16A7">
        <w:rPr>
          <w:bCs/>
        </w:rPr>
        <w:t xml:space="preserve">‘emotional harassment at work’, ‘spiritual harassment at work’, ‘emotional violence’, and ‘intimidation’ </w:t>
      </w:r>
      <w:r w:rsidR="005C68E2" w:rsidRPr="001A16A7">
        <w:rPr>
          <w:bCs/>
        </w:rPr>
        <w:t>(</w:t>
      </w:r>
      <w:r w:rsidR="005A331C" w:rsidRPr="001A16A7">
        <w:rPr>
          <w:bCs/>
        </w:rPr>
        <w:t>Turkish Parliament Comission Report, 2011).</w:t>
      </w:r>
    </w:p>
    <w:p w:rsidR="00E639C6" w:rsidRPr="001A16A7" w:rsidRDefault="003725D2" w:rsidP="001A16A7">
      <w:pPr>
        <w:pStyle w:val="GvdeMetniGirintisi"/>
        <w:spacing w:after="0" w:line="480" w:lineRule="auto"/>
        <w:ind w:left="0"/>
        <w:jc w:val="both"/>
      </w:pPr>
      <w:r w:rsidRPr="001A16A7">
        <w:t>Mobbing is a con</w:t>
      </w:r>
      <w:r w:rsidR="008277F0" w:rsidRPr="001A16A7">
        <w:t>tinuous</w:t>
      </w:r>
      <w:r w:rsidR="00F5382C" w:rsidRPr="001A16A7">
        <w:t xml:space="preserve"> systematic</w:t>
      </w:r>
      <w:r w:rsidRPr="001A16A7">
        <w:t xml:space="preserve"> and intentional intimidating behaviour, through psychological methods, exerted by a group or someone who has </w:t>
      </w:r>
      <w:r w:rsidR="00F5382C" w:rsidRPr="001A16A7">
        <w:t>authority over others</w:t>
      </w:r>
      <w:r w:rsidRPr="001A16A7">
        <w:t>, within a hierarchic</w:t>
      </w:r>
      <w:r w:rsidR="00F5382C" w:rsidRPr="001A16A7">
        <w:t xml:space="preserve">ally structured group, in a lower status </w:t>
      </w:r>
      <w:r w:rsidR="0009599F" w:rsidRPr="001A16A7">
        <w:rPr>
          <w:bCs/>
        </w:rPr>
        <w:t>(</w:t>
      </w:r>
      <w:r w:rsidR="005A331C" w:rsidRPr="001A16A7">
        <w:rPr>
          <w:bCs/>
        </w:rPr>
        <w:t>Turkish Parliament Comission Report, 2011</w:t>
      </w:r>
      <w:r w:rsidR="00E166F8" w:rsidRPr="001A16A7">
        <w:rPr>
          <w:bCs/>
        </w:rPr>
        <w:t>; Einersan &amp; Skogstad</w:t>
      </w:r>
      <w:r w:rsidR="005A331C" w:rsidRPr="001A16A7">
        <w:rPr>
          <w:bCs/>
        </w:rPr>
        <w:t>,1996).</w:t>
      </w:r>
    </w:p>
    <w:p w:rsidR="00292AE3" w:rsidRPr="001A16A7" w:rsidRDefault="005F3218" w:rsidP="001A16A7">
      <w:pPr>
        <w:autoSpaceDE w:val="0"/>
        <w:autoSpaceDN w:val="0"/>
        <w:adjustRightInd w:val="0"/>
        <w:spacing w:line="480" w:lineRule="auto"/>
        <w:jc w:val="both"/>
        <w:rPr>
          <w:bCs/>
        </w:rPr>
      </w:pPr>
      <w:r w:rsidRPr="001A16A7">
        <w:rPr>
          <w:bCs/>
        </w:rPr>
        <w:t>The determinants of mobbing behaviour are consistency and frequency. In o</w:t>
      </w:r>
      <w:r w:rsidR="00F5382C" w:rsidRPr="001A16A7">
        <w:rPr>
          <w:bCs/>
        </w:rPr>
        <w:t>r</w:t>
      </w:r>
      <w:r w:rsidRPr="001A16A7">
        <w:rPr>
          <w:bCs/>
        </w:rPr>
        <w:t xml:space="preserve">der to specify a behaviour as mobbing, it has to be repeated at least once a week and for at least 6 months </w:t>
      </w:r>
      <w:r w:rsidR="0009599F" w:rsidRPr="001A16A7">
        <w:rPr>
          <w:bCs/>
        </w:rPr>
        <w:t>(</w:t>
      </w:r>
      <w:r w:rsidR="00E166F8" w:rsidRPr="001A16A7">
        <w:rPr>
          <w:bCs/>
        </w:rPr>
        <w:t xml:space="preserve">Tınaz et </w:t>
      </w:r>
      <w:r w:rsidR="005A331C" w:rsidRPr="001A16A7">
        <w:rPr>
          <w:bCs/>
        </w:rPr>
        <w:t>al</w:t>
      </w:r>
      <w:r w:rsidR="00E166F8" w:rsidRPr="001A16A7">
        <w:rPr>
          <w:bCs/>
        </w:rPr>
        <w:t>.</w:t>
      </w:r>
      <w:r w:rsidR="005A331C" w:rsidRPr="001A16A7">
        <w:rPr>
          <w:bCs/>
        </w:rPr>
        <w:t>, 2008</w:t>
      </w:r>
      <w:r w:rsidR="005D262F" w:rsidRPr="001A16A7">
        <w:rPr>
          <w:bCs/>
        </w:rPr>
        <w:t>)</w:t>
      </w:r>
      <w:r w:rsidR="00F5382C" w:rsidRPr="001A16A7">
        <w:rPr>
          <w:bCs/>
        </w:rPr>
        <w:t xml:space="preserve">. </w:t>
      </w:r>
      <w:r w:rsidR="00790275" w:rsidRPr="001A16A7">
        <w:rPr>
          <w:bCs/>
        </w:rPr>
        <w:t xml:space="preserve">There are some important aspects </w:t>
      </w:r>
      <w:r w:rsidR="008277F0" w:rsidRPr="001A16A7">
        <w:rPr>
          <w:bCs/>
        </w:rPr>
        <w:t>regarding mobbing</w:t>
      </w:r>
      <w:r w:rsidR="00DA16A0" w:rsidRPr="001A16A7">
        <w:rPr>
          <w:bCs/>
        </w:rPr>
        <w:t xml:space="preserve">; </w:t>
      </w:r>
      <w:r w:rsidR="00F5382C" w:rsidRPr="001A16A7">
        <w:rPr>
          <w:bCs/>
        </w:rPr>
        <w:t xml:space="preserve">these include </w:t>
      </w:r>
      <w:r w:rsidR="00790275" w:rsidRPr="001A16A7">
        <w:rPr>
          <w:bCs/>
        </w:rPr>
        <w:t>communication, social relationships, social status, the quality of private and professional life, assault</w:t>
      </w:r>
      <w:r w:rsidR="00024A90" w:rsidRPr="001A16A7">
        <w:rPr>
          <w:bCs/>
        </w:rPr>
        <w:t>s</w:t>
      </w:r>
      <w:r w:rsidR="00DA16A0" w:rsidRPr="001A16A7">
        <w:rPr>
          <w:bCs/>
        </w:rPr>
        <w:t xml:space="preserve"> targe</w:t>
      </w:r>
      <w:r w:rsidR="00790275" w:rsidRPr="001A16A7">
        <w:rPr>
          <w:bCs/>
        </w:rPr>
        <w:t>ting health, the effects of the assaults upon the victim</w:t>
      </w:r>
      <w:r w:rsidR="001E3BFD" w:rsidRPr="001A16A7">
        <w:rPr>
          <w:bCs/>
        </w:rPr>
        <w:t xml:space="preserve">, </w:t>
      </w:r>
      <w:r w:rsidR="00024A90" w:rsidRPr="001A16A7">
        <w:rPr>
          <w:bCs/>
        </w:rPr>
        <w:t>the amount of dama</w:t>
      </w:r>
      <w:r w:rsidR="00DA16A0" w:rsidRPr="001A16A7">
        <w:rPr>
          <w:bCs/>
        </w:rPr>
        <w:t>ge to the victim, and</w:t>
      </w:r>
      <w:r w:rsidR="00024A90" w:rsidRPr="001A16A7">
        <w:rPr>
          <w:bCs/>
        </w:rPr>
        <w:t xml:space="preserve"> persistance in the behaviour </w:t>
      </w:r>
      <w:r w:rsidR="00EC3B59" w:rsidRPr="001A16A7">
        <w:rPr>
          <w:bCs/>
        </w:rPr>
        <w:t>(</w:t>
      </w:r>
      <w:r w:rsidR="005A331C" w:rsidRPr="001A16A7">
        <w:rPr>
          <w:bCs/>
        </w:rPr>
        <w:t>Leymann, 1996; Özkul &amp; Çarıkcı, 2010)</w:t>
      </w:r>
      <w:r w:rsidR="007361B8" w:rsidRPr="001A16A7">
        <w:rPr>
          <w:bCs/>
        </w:rPr>
        <w:t xml:space="preserve">.All kinds of bad conduct </w:t>
      </w:r>
      <w:r w:rsidR="009A2D26" w:rsidRPr="001A16A7">
        <w:rPr>
          <w:bCs/>
        </w:rPr>
        <w:t>inflict</w:t>
      </w:r>
      <w:r w:rsidR="008277F0" w:rsidRPr="001A16A7">
        <w:rPr>
          <w:bCs/>
        </w:rPr>
        <w:t>ed</w:t>
      </w:r>
      <w:r w:rsidR="007361B8" w:rsidRPr="001A16A7">
        <w:rPr>
          <w:bCs/>
        </w:rPr>
        <w:t xml:space="preserve"> systematically to punish, isolate, c</w:t>
      </w:r>
      <w:r w:rsidR="00DA16A0" w:rsidRPr="001A16A7">
        <w:rPr>
          <w:bCs/>
        </w:rPr>
        <w:t>ontrol, and get the victim dismissed</w:t>
      </w:r>
      <w:r w:rsidR="007361B8" w:rsidRPr="001A16A7">
        <w:rPr>
          <w:bCs/>
        </w:rPr>
        <w:t>, threats, violence, and humiliating behaviours</w:t>
      </w:r>
      <w:r w:rsidR="00516DAE" w:rsidRPr="001A16A7">
        <w:rPr>
          <w:bCs/>
        </w:rPr>
        <w:t xml:space="preserve"> make the victim feel desperate, hopeless and vulnerable, and the victim`s life quality and health deteriorates. In situations where managers </w:t>
      </w:r>
      <w:r w:rsidR="00DA16A0" w:rsidRPr="001A16A7">
        <w:rPr>
          <w:bCs/>
        </w:rPr>
        <w:t>support those</w:t>
      </w:r>
      <w:r w:rsidR="00476784" w:rsidRPr="001A16A7">
        <w:rPr>
          <w:bCs/>
        </w:rPr>
        <w:t xml:space="preserve"> inflicting</w:t>
      </w:r>
      <w:r w:rsidR="00DA16A0" w:rsidRPr="001A16A7">
        <w:rPr>
          <w:bCs/>
        </w:rPr>
        <w:t xml:space="preserve">the </w:t>
      </w:r>
      <w:r w:rsidR="00192273" w:rsidRPr="001A16A7">
        <w:rPr>
          <w:bCs/>
        </w:rPr>
        <w:t xml:space="preserve">mobbing, due to their </w:t>
      </w:r>
      <w:r w:rsidR="00DA16A0" w:rsidRPr="001A16A7">
        <w:rPr>
          <w:bCs/>
        </w:rPr>
        <w:t xml:space="preserve">own </w:t>
      </w:r>
      <w:r w:rsidR="00192273" w:rsidRPr="001A16A7">
        <w:rPr>
          <w:bCs/>
        </w:rPr>
        <w:t xml:space="preserve">misjudgements </w:t>
      </w:r>
      <w:r w:rsidR="00B36DF3" w:rsidRPr="001A16A7">
        <w:rPr>
          <w:bCs/>
        </w:rPr>
        <w:t xml:space="preserve">and </w:t>
      </w:r>
      <w:r w:rsidR="00B36DF3" w:rsidRPr="001A16A7">
        <w:rPr>
          <w:bCs/>
        </w:rPr>
        <w:lastRenderedPageBreak/>
        <w:t>biased attitudes, this can result in serious consequences</w:t>
      </w:r>
      <w:r w:rsidR="00DA16A0" w:rsidRPr="001A16A7">
        <w:rPr>
          <w:bCs/>
        </w:rPr>
        <w:t>,</w:t>
      </w:r>
      <w:r w:rsidR="00B36DF3" w:rsidRPr="001A16A7">
        <w:rPr>
          <w:bCs/>
        </w:rPr>
        <w:t xml:space="preserve"> such </w:t>
      </w:r>
      <w:r w:rsidR="00DA16A0" w:rsidRPr="001A16A7">
        <w:rPr>
          <w:bCs/>
        </w:rPr>
        <w:t>as the victim leav</w:t>
      </w:r>
      <w:r w:rsidR="00B36DF3" w:rsidRPr="001A16A7">
        <w:rPr>
          <w:bCs/>
        </w:rPr>
        <w:t xml:space="preserve">ing </w:t>
      </w:r>
      <w:r w:rsidR="00DA16A0" w:rsidRPr="001A16A7">
        <w:rPr>
          <w:bCs/>
        </w:rPr>
        <w:t xml:space="preserve">his/her job, or even attempting suicide </w:t>
      </w:r>
      <w:r w:rsidR="00137C08" w:rsidRPr="001A16A7">
        <w:rPr>
          <w:bCs/>
        </w:rPr>
        <w:t>(</w:t>
      </w:r>
      <w:r w:rsidR="005A331C" w:rsidRPr="001A16A7">
        <w:rPr>
          <w:bCs/>
        </w:rPr>
        <w:t>Leymann, 1996</w:t>
      </w:r>
      <w:r w:rsidR="000336B5" w:rsidRPr="001A16A7">
        <w:rPr>
          <w:bCs/>
        </w:rPr>
        <w:t>)</w:t>
      </w:r>
      <w:r w:rsidR="00DA682A" w:rsidRPr="001A16A7">
        <w:rPr>
          <w:bCs/>
        </w:rPr>
        <w:t>.</w:t>
      </w:r>
    </w:p>
    <w:p w:rsidR="00032624" w:rsidRPr="001A16A7" w:rsidRDefault="00646DAE" w:rsidP="001A16A7">
      <w:pPr>
        <w:autoSpaceDE w:val="0"/>
        <w:autoSpaceDN w:val="0"/>
        <w:adjustRightInd w:val="0"/>
        <w:spacing w:line="480" w:lineRule="auto"/>
        <w:jc w:val="both"/>
        <w:rPr>
          <w:rFonts w:eastAsia="Calibri"/>
        </w:rPr>
      </w:pPr>
      <w:r w:rsidRPr="001A16A7">
        <w:rPr>
          <w:bCs/>
        </w:rPr>
        <w:t xml:space="preserve">Mobbing </w:t>
      </w:r>
      <w:r w:rsidR="007B1CBA" w:rsidRPr="001A16A7">
        <w:rPr>
          <w:bCs/>
        </w:rPr>
        <w:t xml:space="preserve">can be vertical and horizontal </w:t>
      </w:r>
      <w:r w:rsidR="0009599F" w:rsidRPr="001A16A7">
        <w:rPr>
          <w:bCs/>
        </w:rPr>
        <w:t>(</w:t>
      </w:r>
      <w:r w:rsidR="005639C8" w:rsidRPr="001A16A7">
        <w:rPr>
          <w:rFonts w:eastAsia="Calibri"/>
        </w:rPr>
        <w:t>Hirigoyen, 2000;</w:t>
      </w:r>
      <w:r w:rsidR="005639C8" w:rsidRPr="001A16A7">
        <w:rPr>
          <w:bCs/>
        </w:rPr>
        <w:t xml:space="preserve"> Tınaz, 2006)</w:t>
      </w:r>
      <w:r w:rsidR="008277F0" w:rsidRPr="001A16A7">
        <w:rPr>
          <w:bCs/>
        </w:rPr>
        <w:t>.</w:t>
      </w:r>
      <w:r w:rsidR="0066606D" w:rsidRPr="001A16A7">
        <w:rPr>
          <w:rFonts w:eastAsia="Calibri"/>
        </w:rPr>
        <w:t>Vertical</w:t>
      </w:r>
      <w:r w:rsidR="00D7684E" w:rsidRPr="001A16A7">
        <w:rPr>
          <w:rFonts w:eastAsia="Calibri"/>
        </w:rPr>
        <w:t xml:space="preserve"> (h</w:t>
      </w:r>
      <w:r w:rsidR="0066606D" w:rsidRPr="001A16A7">
        <w:rPr>
          <w:rFonts w:eastAsia="Calibri"/>
        </w:rPr>
        <w:t>i</w:t>
      </w:r>
      <w:r w:rsidR="00D7684E" w:rsidRPr="001A16A7">
        <w:rPr>
          <w:rFonts w:eastAsia="Calibri"/>
        </w:rPr>
        <w:t>erar</w:t>
      </w:r>
      <w:r w:rsidR="0066606D" w:rsidRPr="001A16A7">
        <w:rPr>
          <w:rFonts w:eastAsia="Calibri"/>
        </w:rPr>
        <w:t>chical</w:t>
      </w:r>
      <w:r w:rsidR="00D7684E" w:rsidRPr="001A16A7">
        <w:rPr>
          <w:rFonts w:eastAsia="Calibri"/>
        </w:rPr>
        <w:t>)</w:t>
      </w:r>
      <w:r w:rsidR="008E08E8">
        <w:rPr>
          <w:rFonts w:eastAsia="Calibri"/>
        </w:rPr>
        <w:t xml:space="preserve"> </w:t>
      </w:r>
      <w:r w:rsidR="00F778EC" w:rsidRPr="001A16A7">
        <w:rPr>
          <w:rFonts w:eastAsia="Calibri"/>
        </w:rPr>
        <w:t>mobbing</w:t>
      </w:r>
      <w:r w:rsidR="00D7684E" w:rsidRPr="001A16A7">
        <w:rPr>
          <w:rFonts w:eastAsia="Calibri"/>
        </w:rPr>
        <w:t xml:space="preserve">: </w:t>
      </w:r>
      <w:r w:rsidR="00AF0257" w:rsidRPr="001A16A7">
        <w:rPr>
          <w:rFonts w:eastAsia="Calibri"/>
        </w:rPr>
        <w:t>this</w:t>
      </w:r>
      <w:r w:rsidR="009B240E" w:rsidRPr="001A16A7">
        <w:rPr>
          <w:rFonts w:eastAsia="Calibri"/>
        </w:rPr>
        <w:t xml:space="preserve"> is the psychological violence within an institution, </w:t>
      </w:r>
      <w:r w:rsidR="005259CD" w:rsidRPr="001A16A7">
        <w:rPr>
          <w:rFonts w:eastAsia="Calibri"/>
        </w:rPr>
        <w:t>inflict</w:t>
      </w:r>
      <w:r w:rsidR="009B240E" w:rsidRPr="001A16A7">
        <w:rPr>
          <w:rFonts w:eastAsia="Calibri"/>
        </w:rPr>
        <w:t>ed from t</w:t>
      </w:r>
      <w:r w:rsidR="00AF0257" w:rsidRPr="001A16A7">
        <w:rPr>
          <w:rFonts w:eastAsia="Calibri"/>
        </w:rPr>
        <w:t>he top executives on</w:t>
      </w:r>
      <w:r w:rsidR="009B240E" w:rsidRPr="001A16A7">
        <w:rPr>
          <w:rFonts w:eastAsia="Calibri"/>
        </w:rPr>
        <w:t xml:space="preserve"> people below them or vice versa. Usually the person </w:t>
      </w:r>
      <w:r w:rsidR="008277F0" w:rsidRPr="001A16A7">
        <w:rPr>
          <w:rFonts w:eastAsia="Calibri"/>
        </w:rPr>
        <w:t>inflicting</w:t>
      </w:r>
      <w:r w:rsidR="009B240E" w:rsidRPr="001A16A7">
        <w:rPr>
          <w:rFonts w:eastAsia="Calibri"/>
        </w:rPr>
        <w:t xml:space="preserve"> mobbing is </w:t>
      </w:r>
      <w:r w:rsidR="00AF0257" w:rsidRPr="001A16A7">
        <w:rPr>
          <w:rFonts w:eastAsia="Calibri"/>
        </w:rPr>
        <w:t>professionally above the victim</w:t>
      </w:r>
      <w:r w:rsidR="009B240E" w:rsidRPr="001A16A7">
        <w:rPr>
          <w:rFonts w:eastAsia="Calibri"/>
        </w:rPr>
        <w:t xml:space="preserve">. These people usually use mobbing as </w:t>
      </w:r>
      <w:r w:rsidR="005259CD" w:rsidRPr="001A16A7">
        <w:rPr>
          <w:rFonts w:eastAsia="Calibri"/>
        </w:rPr>
        <w:t xml:space="preserve">a </w:t>
      </w:r>
      <w:r w:rsidR="009B240E" w:rsidRPr="001A16A7">
        <w:rPr>
          <w:rFonts w:eastAsia="Calibri"/>
        </w:rPr>
        <w:t>guarantee t</w:t>
      </w:r>
      <w:r w:rsidR="008277F0" w:rsidRPr="001A16A7">
        <w:rPr>
          <w:rFonts w:eastAsia="Calibri"/>
        </w:rPr>
        <w:t>o continue their own profession</w:t>
      </w:r>
      <w:r w:rsidR="00ED3DAF" w:rsidRPr="001A16A7">
        <w:rPr>
          <w:rFonts w:eastAsia="Calibri"/>
        </w:rPr>
        <w:t xml:space="preserve"> within</w:t>
      </w:r>
      <w:r w:rsidR="009B240E" w:rsidRPr="001A16A7">
        <w:rPr>
          <w:rFonts w:eastAsia="Calibri"/>
        </w:rPr>
        <w:t xml:space="preserve"> competitive environment </w:t>
      </w:r>
      <w:r w:rsidR="00FD581E" w:rsidRPr="001A16A7">
        <w:rPr>
          <w:rFonts w:eastAsia="Calibri"/>
        </w:rPr>
        <w:t>(</w:t>
      </w:r>
      <w:r w:rsidR="005639C8" w:rsidRPr="001A16A7">
        <w:rPr>
          <w:rFonts w:eastAsia="Calibri"/>
        </w:rPr>
        <w:t xml:space="preserve">Davenport et </w:t>
      </w:r>
      <w:r w:rsidR="00E166F8" w:rsidRPr="001A16A7">
        <w:rPr>
          <w:rFonts w:eastAsia="Calibri"/>
        </w:rPr>
        <w:t>a</w:t>
      </w:r>
      <w:r w:rsidR="005639C8" w:rsidRPr="001A16A7">
        <w:rPr>
          <w:rFonts w:eastAsia="Calibri"/>
        </w:rPr>
        <w:t>l</w:t>
      </w:r>
      <w:r w:rsidR="00E166F8" w:rsidRPr="001A16A7">
        <w:rPr>
          <w:rFonts w:eastAsia="Calibri"/>
        </w:rPr>
        <w:t>.</w:t>
      </w:r>
      <w:r w:rsidR="005639C8" w:rsidRPr="001A16A7">
        <w:rPr>
          <w:rFonts w:eastAsia="Calibri"/>
        </w:rPr>
        <w:t>, 2003</w:t>
      </w:r>
      <w:r w:rsidR="00032624" w:rsidRPr="001A16A7">
        <w:rPr>
          <w:rFonts w:eastAsia="Calibri"/>
        </w:rPr>
        <w:t>)</w:t>
      </w:r>
      <w:r w:rsidR="000551FD" w:rsidRPr="001A16A7">
        <w:rPr>
          <w:rFonts w:eastAsia="Calibri"/>
        </w:rPr>
        <w:t>.</w:t>
      </w:r>
    </w:p>
    <w:p w:rsidR="00FD581E" w:rsidRPr="001A16A7" w:rsidRDefault="009B240E" w:rsidP="001A16A7">
      <w:pPr>
        <w:autoSpaceDE w:val="0"/>
        <w:autoSpaceDN w:val="0"/>
        <w:adjustRightInd w:val="0"/>
        <w:spacing w:line="480" w:lineRule="auto"/>
        <w:jc w:val="both"/>
        <w:rPr>
          <w:bCs/>
        </w:rPr>
      </w:pPr>
      <w:r w:rsidRPr="001A16A7">
        <w:rPr>
          <w:rFonts w:eastAsia="Calibri"/>
        </w:rPr>
        <w:t>Horizontal</w:t>
      </w:r>
      <w:r w:rsidR="00ED3DAF" w:rsidRPr="001A16A7">
        <w:rPr>
          <w:rFonts w:eastAsia="Calibri"/>
        </w:rPr>
        <w:t xml:space="preserve"> mobbingis</w:t>
      </w:r>
      <w:r w:rsidRPr="001A16A7">
        <w:rPr>
          <w:rFonts w:eastAsia="Calibri"/>
        </w:rPr>
        <w:t xml:space="preserve"> mobbing between </w:t>
      </w:r>
      <w:r w:rsidR="00FF2168" w:rsidRPr="001A16A7">
        <w:rPr>
          <w:rFonts w:eastAsia="Calibri"/>
        </w:rPr>
        <w:t>equ</w:t>
      </w:r>
      <w:r w:rsidR="008277F0" w:rsidRPr="001A16A7">
        <w:rPr>
          <w:rFonts w:eastAsia="Calibri"/>
        </w:rPr>
        <w:t>als</w:t>
      </w:r>
      <w:r w:rsidR="000C6F14" w:rsidRPr="001A16A7">
        <w:rPr>
          <w:rFonts w:eastAsia="Calibri"/>
        </w:rPr>
        <w:t xml:space="preserve">. </w:t>
      </w:r>
      <w:r w:rsidR="00FF2168" w:rsidRPr="001A16A7">
        <w:rPr>
          <w:rFonts w:eastAsia="Calibri"/>
        </w:rPr>
        <w:t xml:space="preserve">The person </w:t>
      </w:r>
      <w:r w:rsidR="008277F0" w:rsidRPr="001A16A7">
        <w:rPr>
          <w:rFonts w:eastAsia="Calibri"/>
        </w:rPr>
        <w:t>inflic</w:t>
      </w:r>
      <w:r w:rsidR="00FF2168" w:rsidRPr="001A16A7">
        <w:rPr>
          <w:rFonts w:eastAsia="Calibri"/>
        </w:rPr>
        <w:t xml:space="preserve">ting </w:t>
      </w:r>
      <w:r w:rsidR="00ED3DAF" w:rsidRPr="001A16A7">
        <w:rPr>
          <w:rFonts w:eastAsia="Calibri"/>
        </w:rPr>
        <w:t>the mobbing and the victim</w:t>
      </w:r>
      <w:r w:rsidR="00FF2168" w:rsidRPr="001A16A7">
        <w:rPr>
          <w:rFonts w:eastAsia="Calibri"/>
        </w:rPr>
        <w:t xml:space="preserve"> can be work friends, in similar positions, with the same opportunities </w:t>
      </w:r>
      <w:r w:rsidR="0009599F" w:rsidRPr="001A16A7">
        <w:rPr>
          <w:rFonts w:eastAsia="Calibri"/>
        </w:rPr>
        <w:t>(</w:t>
      </w:r>
      <w:r w:rsidR="005639C8" w:rsidRPr="001A16A7">
        <w:rPr>
          <w:rFonts w:eastAsia="Calibri"/>
        </w:rPr>
        <w:t>Tetik, 2010)</w:t>
      </w:r>
      <w:r w:rsidR="00576C48" w:rsidRPr="001A16A7">
        <w:rPr>
          <w:rFonts w:eastAsia="Calibri"/>
        </w:rPr>
        <w:t xml:space="preserve">. </w:t>
      </w:r>
      <w:r w:rsidR="00FF2168" w:rsidRPr="001A16A7">
        <w:rPr>
          <w:rFonts w:eastAsia="Calibri"/>
        </w:rPr>
        <w:t xml:space="preserve">In mobbing from below upwards, the person </w:t>
      </w:r>
      <w:r w:rsidR="008277F0" w:rsidRPr="001A16A7">
        <w:rPr>
          <w:rFonts w:eastAsia="Calibri"/>
        </w:rPr>
        <w:t>inflic</w:t>
      </w:r>
      <w:r w:rsidR="00FF2168" w:rsidRPr="001A16A7">
        <w:rPr>
          <w:rFonts w:eastAsia="Calibri"/>
        </w:rPr>
        <w:t xml:space="preserve">ting mobbing is in a lower </w:t>
      </w:r>
      <w:r w:rsidR="008277F0" w:rsidRPr="001A16A7">
        <w:rPr>
          <w:rFonts w:eastAsia="Calibri"/>
        </w:rPr>
        <w:t>p</w:t>
      </w:r>
      <w:r w:rsidR="00ED3DAF" w:rsidRPr="001A16A7">
        <w:rPr>
          <w:rFonts w:eastAsia="Calibri"/>
        </w:rPr>
        <w:t>rofessional position</w:t>
      </w:r>
      <w:r w:rsidR="00FF2168" w:rsidRPr="001A16A7">
        <w:rPr>
          <w:rFonts w:eastAsia="Calibri"/>
        </w:rPr>
        <w:t xml:space="preserve"> to the victim </w:t>
      </w:r>
      <w:r w:rsidR="0009599F" w:rsidRPr="001A16A7">
        <w:rPr>
          <w:rFonts w:eastAsia="Calibri"/>
        </w:rPr>
        <w:t>(</w:t>
      </w:r>
      <w:r w:rsidR="00DF4B50" w:rsidRPr="001A16A7">
        <w:rPr>
          <w:rFonts w:eastAsia="Calibri"/>
        </w:rPr>
        <w:t>Akbas</w:t>
      </w:r>
      <w:r w:rsidR="005639C8" w:rsidRPr="001A16A7">
        <w:rPr>
          <w:rFonts w:eastAsia="Calibri"/>
          <w:bCs/>
          <w:iCs/>
        </w:rPr>
        <w:t>&amp;</w:t>
      </w:r>
      <w:r w:rsidR="00DF4B50" w:rsidRPr="001A16A7">
        <w:rPr>
          <w:rFonts w:eastAsia="Calibri"/>
          <w:bCs/>
          <w:iCs/>
        </w:rPr>
        <w:t>Karciog</w:t>
      </w:r>
      <w:r w:rsidR="005639C8" w:rsidRPr="001A16A7">
        <w:rPr>
          <w:rFonts w:eastAsia="Calibri"/>
          <w:bCs/>
          <w:iCs/>
        </w:rPr>
        <w:t>lu, 2010).</w:t>
      </w:r>
    </w:p>
    <w:p w:rsidR="006E1EE7" w:rsidRPr="001A16A7" w:rsidRDefault="008263F0" w:rsidP="001A16A7">
      <w:pPr>
        <w:spacing w:line="480" w:lineRule="auto"/>
        <w:jc w:val="both"/>
        <w:rPr>
          <w:bCs/>
        </w:rPr>
      </w:pPr>
      <w:r w:rsidRPr="001A16A7">
        <w:rPr>
          <w:bCs/>
        </w:rPr>
        <w:t xml:space="preserve">Within violent behaviours, </w:t>
      </w:r>
      <w:r w:rsidR="00ED3DAF" w:rsidRPr="001A16A7">
        <w:rPr>
          <w:bCs/>
        </w:rPr>
        <w:t>mobbing ranks</w:t>
      </w:r>
      <w:r w:rsidR="00FF2168" w:rsidRPr="001A16A7">
        <w:rPr>
          <w:bCs/>
        </w:rPr>
        <w:t xml:space="preserve"> among the first</w:t>
      </w:r>
      <w:r w:rsidR="00E342E8" w:rsidRPr="001A16A7">
        <w:rPr>
          <w:bCs/>
        </w:rPr>
        <w:t xml:space="preserve">, </w:t>
      </w:r>
      <w:r w:rsidR="00312E78" w:rsidRPr="001A16A7">
        <w:rPr>
          <w:bCs/>
        </w:rPr>
        <w:t xml:space="preserve">surpassing </w:t>
      </w:r>
      <w:r w:rsidR="00FF2168" w:rsidRPr="001A16A7">
        <w:rPr>
          <w:bCs/>
        </w:rPr>
        <w:t>sexual</w:t>
      </w:r>
      <w:r w:rsidR="00ED3DAF" w:rsidRPr="001A16A7">
        <w:rPr>
          <w:bCs/>
        </w:rPr>
        <w:t xml:space="preserve"> harassmentin developed countries;</w:t>
      </w:r>
      <w:r w:rsidR="001A16A7" w:rsidRPr="001A16A7">
        <w:rPr>
          <w:bCs/>
        </w:rPr>
        <w:t xml:space="preserve"> </w:t>
      </w:r>
      <w:r w:rsidR="00ED3DAF" w:rsidRPr="001A16A7">
        <w:rPr>
          <w:bCs/>
        </w:rPr>
        <w:t>it is usually exerted by</w:t>
      </w:r>
      <w:r w:rsidR="00E342E8" w:rsidRPr="001A16A7">
        <w:rPr>
          <w:bCs/>
        </w:rPr>
        <w:t xml:space="preserve"> top e</w:t>
      </w:r>
      <w:r w:rsidR="00ED3DAF" w:rsidRPr="001A16A7">
        <w:rPr>
          <w:bCs/>
        </w:rPr>
        <w:t>xecutives, and is accepted as</w:t>
      </w:r>
      <w:r w:rsidR="00E342E8" w:rsidRPr="001A16A7">
        <w:rPr>
          <w:bCs/>
        </w:rPr>
        <w:t xml:space="preserve"> a</w:t>
      </w:r>
      <w:r w:rsidRPr="001A16A7">
        <w:rPr>
          <w:bCs/>
        </w:rPr>
        <w:t>n</w:t>
      </w:r>
      <w:r w:rsidR="00E342E8" w:rsidRPr="001A16A7">
        <w:rPr>
          <w:bCs/>
        </w:rPr>
        <w:t xml:space="preserve"> occupational disease specific to these executives </w:t>
      </w:r>
      <w:r w:rsidR="006D1475" w:rsidRPr="001A16A7">
        <w:rPr>
          <w:rFonts w:eastAsia="Calibri"/>
        </w:rPr>
        <w:t>(</w:t>
      </w:r>
      <w:r w:rsidR="005639C8" w:rsidRPr="001A16A7">
        <w:rPr>
          <w:bCs/>
        </w:rPr>
        <w:t>Turkish Parliament Comission Report, 2011)</w:t>
      </w:r>
      <w:r w:rsidR="006D1475" w:rsidRPr="001A16A7">
        <w:rPr>
          <w:rFonts w:eastAsia="Calibri"/>
        </w:rPr>
        <w:t>.</w:t>
      </w:r>
      <w:r w:rsidR="00E342E8" w:rsidRPr="001A16A7">
        <w:rPr>
          <w:bCs/>
        </w:rPr>
        <w:t>Contin</w:t>
      </w:r>
      <w:r w:rsidRPr="001A16A7">
        <w:rPr>
          <w:bCs/>
        </w:rPr>
        <w:t>u</w:t>
      </w:r>
      <w:r w:rsidR="00E342E8" w:rsidRPr="001A16A7">
        <w:rPr>
          <w:bCs/>
        </w:rPr>
        <w:t xml:space="preserve">ous </w:t>
      </w:r>
      <w:r w:rsidR="00ED3DAF" w:rsidRPr="001A16A7">
        <w:rPr>
          <w:bCs/>
        </w:rPr>
        <w:t>and systematic mobbing</w:t>
      </w:r>
      <w:r w:rsidR="00E342E8" w:rsidRPr="001A16A7">
        <w:rPr>
          <w:bCs/>
        </w:rPr>
        <w:t xml:space="preserve"> cause</w:t>
      </w:r>
      <w:r w:rsidR="00ED3DAF" w:rsidRPr="001A16A7">
        <w:rPr>
          <w:bCs/>
        </w:rPr>
        <w:t>s serious mental, psychosomatic</w:t>
      </w:r>
      <w:r w:rsidR="00E342E8" w:rsidRPr="001A16A7">
        <w:rPr>
          <w:bCs/>
        </w:rPr>
        <w:t xml:space="preserve"> and social burnout in the victims, and the chronic anxiety that gradually intensifies wit</w:t>
      </w:r>
      <w:r w:rsidR="00ED3DAF" w:rsidRPr="001A16A7">
        <w:rPr>
          <w:bCs/>
        </w:rPr>
        <w:t xml:space="preserve">hin the victims finally </w:t>
      </w:r>
      <w:r w:rsidR="00E342E8" w:rsidRPr="001A16A7">
        <w:rPr>
          <w:bCs/>
        </w:rPr>
        <w:t>affects</w:t>
      </w:r>
      <w:r w:rsidR="008E08E8">
        <w:rPr>
          <w:bCs/>
        </w:rPr>
        <w:t xml:space="preserve"> </w:t>
      </w:r>
      <w:r w:rsidR="00E342E8" w:rsidRPr="001A16A7">
        <w:rPr>
          <w:bCs/>
        </w:rPr>
        <w:t xml:space="preserve">the </w:t>
      </w:r>
      <w:r w:rsidR="008C19D1" w:rsidRPr="001A16A7">
        <w:rPr>
          <w:bCs/>
        </w:rPr>
        <w:t>whole organization, leading to a</w:t>
      </w:r>
      <w:r w:rsidR="005259CD" w:rsidRPr="001A16A7">
        <w:rPr>
          <w:bCs/>
        </w:rPr>
        <w:t xml:space="preserve"> kind</w:t>
      </w:r>
      <w:r w:rsidRPr="001A16A7">
        <w:rPr>
          <w:bCs/>
        </w:rPr>
        <w:t xml:space="preserve"> of “group disease” </w:t>
      </w:r>
      <w:r w:rsidR="00ED00AE" w:rsidRPr="001A16A7">
        <w:rPr>
          <w:bCs/>
        </w:rPr>
        <w:t>(</w:t>
      </w:r>
      <w:r w:rsidR="005639C8" w:rsidRPr="001A16A7">
        <w:rPr>
          <w:bCs/>
        </w:rPr>
        <w:t>Leymann, 1996</w:t>
      </w:r>
      <w:r w:rsidR="000551FD" w:rsidRPr="001A16A7">
        <w:rPr>
          <w:bCs/>
        </w:rPr>
        <w:t>)</w:t>
      </w:r>
      <w:r w:rsidR="00ED00AE" w:rsidRPr="001A16A7">
        <w:rPr>
          <w:bCs/>
        </w:rPr>
        <w:t xml:space="preserve">. </w:t>
      </w:r>
    </w:p>
    <w:p w:rsidR="00C611DB" w:rsidRPr="001A16A7" w:rsidRDefault="00ED3DAF" w:rsidP="001A16A7">
      <w:pPr>
        <w:spacing w:line="480" w:lineRule="auto"/>
        <w:jc w:val="both"/>
        <w:rPr>
          <w:bCs/>
        </w:rPr>
      </w:pPr>
      <w:r w:rsidRPr="001A16A7">
        <w:rPr>
          <w:bCs/>
        </w:rPr>
        <w:t>Studies</w:t>
      </w:r>
      <w:r w:rsidR="008C19D1" w:rsidRPr="001A16A7">
        <w:rPr>
          <w:bCs/>
        </w:rPr>
        <w:t xml:space="preserve"> regarding m</w:t>
      </w:r>
      <w:r w:rsidRPr="001A16A7">
        <w:rPr>
          <w:rFonts w:eastAsia="Calibri"/>
        </w:rPr>
        <w:t>obbingstarted in</w:t>
      </w:r>
      <w:r w:rsidR="008C19D1" w:rsidRPr="001A16A7">
        <w:rPr>
          <w:rFonts w:eastAsia="Calibri"/>
        </w:rPr>
        <w:t xml:space="preserve"> 1990 in Americ</w:t>
      </w:r>
      <w:r w:rsidR="00C611DB" w:rsidRPr="001A16A7">
        <w:rPr>
          <w:rFonts w:eastAsia="Calibri"/>
        </w:rPr>
        <w:t xml:space="preserve">a </w:t>
      </w:r>
      <w:r w:rsidR="008C19D1" w:rsidRPr="001A16A7">
        <w:rPr>
          <w:rFonts w:eastAsia="Calibri"/>
        </w:rPr>
        <w:t>and Europe</w:t>
      </w:r>
      <w:r w:rsidR="000705B1" w:rsidRPr="001A16A7">
        <w:rPr>
          <w:rFonts w:eastAsia="Calibri"/>
        </w:rPr>
        <w:t>, and the most rema</w:t>
      </w:r>
      <w:r w:rsidR="005259CD" w:rsidRPr="001A16A7">
        <w:rPr>
          <w:rFonts w:eastAsia="Calibri"/>
        </w:rPr>
        <w:t>r</w:t>
      </w:r>
      <w:r w:rsidR="000705B1" w:rsidRPr="001A16A7">
        <w:rPr>
          <w:rFonts w:eastAsia="Calibri"/>
        </w:rPr>
        <w:t>kable and important development was the foundation of a mobbing clinic in 1992 in Germany</w:t>
      </w:r>
      <w:r w:rsidR="00364BEF" w:rsidRPr="001A16A7">
        <w:rPr>
          <w:rFonts w:eastAsia="Calibri"/>
        </w:rPr>
        <w:t>,</w:t>
      </w:r>
      <w:r w:rsidR="004A6541" w:rsidRPr="001A16A7">
        <w:rPr>
          <w:rFonts w:eastAsia="Calibri"/>
        </w:rPr>
        <w:t xml:space="preserve"> with the help of</w:t>
      </w:r>
      <w:r w:rsidR="002816D0" w:rsidRPr="001A16A7">
        <w:rPr>
          <w:rFonts w:eastAsia="Calibri"/>
        </w:rPr>
        <w:t>Leymann</w:t>
      </w:r>
      <w:r w:rsidR="008E08E8">
        <w:rPr>
          <w:rFonts w:eastAsia="Calibri"/>
        </w:rPr>
        <w:t xml:space="preserve"> </w:t>
      </w:r>
      <w:r w:rsidR="00312E78" w:rsidRPr="001A16A7">
        <w:rPr>
          <w:rFonts w:eastAsia="Calibri"/>
        </w:rPr>
        <w:t>(</w:t>
      </w:r>
      <w:r w:rsidR="005639C8" w:rsidRPr="001A16A7">
        <w:rPr>
          <w:rFonts w:eastAsia="Calibri"/>
        </w:rPr>
        <w:t xml:space="preserve">Matthiesen </w:t>
      </w:r>
      <w:r w:rsidR="005639C8" w:rsidRPr="001A16A7">
        <w:rPr>
          <w:rFonts w:eastAsia="Calibri"/>
          <w:bCs/>
          <w:iCs/>
        </w:rPr>
        <w:t>&amp;</w:t>
      </w:r>
      <w:r w:rsidR="005639C8" w:rsidRPr="001A16A7">
        <w:rPr>
          <w:rFonts w:eastAsia="Calibri"/>
        </w:rPr>
        <w:t>Einarsen, 2004</w:t>
      </w:r>
      <w:r w:rsidR="007D470A" w:rsidRPr="001A16A7">
        <w:rPr>
          <w:rFonts w:eastAsia="Calibri"/>
        </w:rPr>
        <w:t>)</w:t>
      </w:r>
      <w:r w:rsidR="002816D0" w:rsidRPr="001A16A7">
        <w:rPr>
          <w:rFonts w:eastAsia="Calibri"/>
        </w:rPr>
        <w:t xml:space="preserve">. </w:t>
      </w:r>
      <w:r w:rsidR="000705B1" w:rsidRPr="001A16A7">
        <w:rPr>
          <w:rFonts w:eastAsia="Calibri"/>
        </w:rPr>
        <w:t xml:space="preserve">In </w:t>
      </w:r>
      <w:r w:rsidR="002816D0" w:rsidRPr="001A16A7">
        <w:rPr>
          <w:rFonts w:eastAsia="Calibri"/>
        </w:rPr>
        <w:t>2004</w:t>
      </w:r>
      <w:r w:rsidR="00364BEF" w:rsidRPr="001A16A7">
        <w:rPr>
          <w:rFonts w:eastAsia="Calibri"/>
        </w:rPr>
        <w:t>,</w:t>
      </w:r>
      <w:r w:rsidR="002816D0" w:rsidRPr="001A16A7">
        <w:rPr>
          <w:rFonts w:eastAsia="Calibri"/>
        </w:rPr>
        <w:t xml:space="preserve"> Westhues </w:t>
      </w:r>
      <w:r w:rsidR="000705B1" w:rsidRPr="001A16A7">
        <w:rPr>
          <w:rFonts w:eastAsia="Calibri"/>
        </w:rPr>
        <w:t xml:space="preserve">wrote a book about intimidation at universities </w:t>
      </w:r>
      <w:r w:rsidR="002816D0" w:rsidRPr="001A16A7">
        <w:rPr>
          <w:rFonts w:eastAsia="Calibri"/>
        </w:rPr>
        <w:t>(</w:t>
      </w:r>
      <w:r w:rsidR="005639C8" w:rsidRPr="001A16A7">
        <w:rPr>
          <w:rFonts w:eastAsia="Calibri"/>
        </w:rPr>
        <w:t>Toker, 2010)</w:t>
      </w:r>
      <w:r w:rsidR="00651356" w:rsidRPr="001A16A7">
        <w:rPr>
          <w:rFonts w:eastAsia="Calibri"/>
        </w:rPr>
        <w:t>.</w:t>
      </w:r>
      <w:r w:rsidR="007415FC" w:rsidRPr="001A16A7">
        <w:rPr>
          <w:rFonts w:eastAsia="Calibri"/>
        </w:rPr>
        <w:t>On the other hand, in Turkey</w:t>
      </w:r>
      <w:r w:rsidR="00364BEF" w:rsidRPr="001A16A7">
        <w:rPr>
          <w:rFonts w:eastAsia="Calibri"/>
        </w:rPr>
        <w:t>,</w:t>
      </w:r>
      <w:r w:rsidRPr="001A16A7">
        <w:rPr>
          <w:rFonts w:eastAsia="Calibri"/>
        </w:rPr>
        <w:t xml:space="preserve"> this topic was only</w:t>
      </w:r>
      <w:r w:rsidR="007415FC" w:rsidRPr="001A16A7">
        <w:rPr>
          <w:rFonts w:eastAsia="Calibri"/>
        </w:rPr>
        <w:t xml:space="preserve"> opened to discussion with</w:t>
      </w:r>
      <w:r w:rsidRPr="001A16A7">
        <w:rPr>
          <w:rFonts w:eastAsia="Calibri"/>
        </w:rPr>
        <w:t xml:space="preserve"> its differing dimensions and at</w:t>
      </w:r>
      <w:r w:rsidR="007415FC" w:rsidRPr="001A16A7">
        <w:rPr>
          <w:rFonts w:eastAsia="Calibri"/>
        </w:rPr>
        <w:t xml:space="preserve"> a cognitive level around th</w:t>
      </w:r>
      <w:r w:rsidRPr="001A16A7">
        <w:rPr>
          <w:rFonts w:eastAsia="Calibri"/>
        </w:rPr>
        <w:t>e year 2000, and the number of e</w:t>
      </w:r>
      <w:r w:rsidR="00364BEF" w:rsidRPr="001A16A7">
        <w:rPr>
          <w:rFonts w:eastAsia="Calibri"/>
        </w:rPr>
        <w:t>mpirical studies have</w:t>
      </w:r>
      <w:r w:rsidR="007415FC" w:rsidRPr="001A16A7">
        <w:rPr>
          <w:rFonts w:eastAsia="Calibri"/>
        </w:rPr>
        <w:t xml:space="preserve"> substantially increased in the past years </w:t>
      </w:r>
      <w:r w:rsidR="00C611DB" w:rsidRPr="001A16A7">
        <w:rPr>
          <w:rFonts w:eastAsia="Calibri"/>
        </w:rPr>
        <w:t>(</w:t>
      </w:r>
      <w:r w:rsidR="00E166F8" w:rsidRPr="001A16A7">
        <w:rPr>
          <w:rFonts w:eastAsia="Calibri"/>
        </w:rPr>
        <w:t>Tınaz et al., 2008; Palaz etal., 2008</w:t>
      </w:r>
      <w:r w:rsidR="00C611DB" w:rsidRPr="001A16A7">
        <w:rPr>
          <w:rFonts w:eastAsia="Calibri"/>
        </w:rPr>
        <w:t>)</w:t>
      </w:r>
      <w:r w:rsidR="005259CD" w:rsidRPr="001A16A7">
        <w:rPr>
          <w:rFonts w:eastAsia="Calibri"/>
        </w:rPr>
        <w:t>.</w:t>
      </w:r>
    </w:p>
    <w:p w:rsidR="00932F39" w:rsidRPr="001A16A7" w:rsidRDefault="00104894" w:rsidP="001A16A7">
      <w:pPr>
        <w:autoSpaceDE w:val="0"/>
        <w:autoSpaceDN w:val="0"/>
        <w:adjustRightInd w:val="0"/>
        <w:spacing w:line="480" w:lineRule="auto"/>
        <w:jc w:val="both"/>
      </w:pPr>
      <w:r w:rsidRPr="001A16A7">
        <w:lastRenderedPageBreak/>
        <w:t>Usually</w:t>
      </w:r>
      <w:r w:rsidR="00B40FE2" w:rsidRPr="001A16A7">
        <w:t>,</w:t>
      </w:r>
      <w:r w:rsidR="001A16A7" w:rsidRPr="001A16A7">
        <w:t xml:space="preserve"> </w:t>
      </w:r>
      <w:r w:rsidRPr="001A16A7">
        <w:t>the mobbing</w:t>
      </w:r>
      <w:r w:rsidR="00B40FE2" w:rsidRPr="001A16A7">
        <w:t xml:space="preserve"> behaviour</w:t>
      </w:r>
      <w:r w:rsidRPr="001A16A7">
        <w:t xml:space="preserve"> exerted</w:t>
      </w:r>
      <w:r w:rsidR="00786777" w:rsidRPr="001A16A7">
        <w:t>is aimedat qualified people and</w:t>
      </w:r>
      <w:r w:rsidR="00364BEF" w:rsidRPr="001A16A7">
        <w:t xml:space="preserve"> does not s</w:t>
      </w:r>
      <w:r w:rsidR="00786777" w:rsidRPr="001A16A7">
        <w:t>how any distinction in</w:t>
      </w:r>
      <w:r w:rsidR="00364BEF" w:rsidRPr="001A16A7">
        <w:t xml:space="preserve">, </w:t>
      </w:r>
      <w:r w:rsidR="00786777" w:rsidRPr="001A16A7">
        <w:t>place, time or</w:t>
      </w:r>
      <w:r w:rsidR="0069505B" w:rsidRPr="001A16A7">
        <w:t xml:space="preserve"> profession. All the same, it is a known fact that it is experienced more frequently in institutions inv</w:t>
      </w:r>
      <w:r w:rsidR="00786777" w:rsidRPr="001A16A7">
        <w:t>olved in the service sector,</w:t>
      </w:r>
      <w:r w:rsidR="00E2451F" w:rsidRPr="001A16A7">
        <w:t xml:space="preserve"> in ü</w:t>
      </w:r>
      <w:r w:rsidR="0069505B" w:rsidRPr="001A16A7">
        <w:t xml:space="preserve">niversities and </w:t>
      </w:r>
      <w:r w:rsidR="00786777" w:rsidRPr="001A16A7">
        <w:t xml:space="preserve">in </w:t>
      </w:r>
      <w:r w:rsidR="0069505B" w:rsidRPr="001A16A7">
        <w:t xml:space="preserve">the health sector, </w:t>
      </w:r>
      <w:r w:rsidR="00EC14F5" w:rsidRPr="001A16A7">
        <w:t xml:space="preserve">which usually adopt </w:t>
      </w:r>
      <w:r w:rsidR="00B136EF" w:rsidRPr="001A16A7">
        <w:t>a more authoritarian management style. The fa</w:t>
      </w:r>
      <w:r w:rsidR="00786777" w:rsidRPr="001A16A7">
        <w:t xml:space="preserve">ctors that enhance the </w:t>
      </w:r>
      <w:r w:rsidR="008E08E8">
        <w:t xml:space="preserve"> </w:t>
      </w:r>
      <w:r w:rsidR="00786777" w:rsidRPr="001A16A7">
        <w:t>spread</w:t>
      </w:r>
      <w:r w:rsidR="00B136EF" w:rsidRPr="001A16A7">
        <w:t xml:space="preserve"> of mobbing </w:t>
      </w:r>
      <w:r w:rsidR="00786777" w:rsidRPr="001A16A7">
        <w:t>can be listed as follows:</w:t>
      </w:r>
      <w:r w:rsidR="001A16A7" w:rsidRPr="001A16A7">
        <w:t xml:space="preserve"> </w:t>
      </w:r>
      <w:r w:rsidR="00786777" w:rsidRPr="001A16A7">
        <w:t>T</w:t>
      </w:r>
      <w:r w:rsidR="004E7985" w:rsidRPr="001A16A7">
        <w:t>he general acad</w:t>
      </w:r>
      <w:r w:rsidR="00786777" w:rsidRPr="001A16A7">
        <w:t>emic hierarchical manners in</w:t>
      </w:r>
      <w:r w:rsidR="004E7985" w:rsidRPr="001A16A7">
        <w:t xml:space="preserve"> universities, precarious work</w:t>
      </w:r>
      <w:r w:rsidR="00786777" w:rsidRPr="001A16A7">
        <w:t xml:space="preserve"> situation, conflicts in professional life due to</w:t>
      </w:r>
      <w:r w:rsidR="004E7985" w:rsidRPr="001A16A7">
        <w:t xml:space="preserve"> limited</w:t>
      </w:r>
      <w:r w:rsidR="00786777" w:rsidRPr="001A16A7">
        <w:t xml:space="preserve">academic positions, </w:t>
      </w:r>
      <w:r w:rsidR="004E7985" w:rsidRPr="001A16A7">
        <w:t xml:space="preserve">competition </w:t>
      </w:r>
      <w:r w:rsidR="00A01161" w:rsidRPr="001A16A7">
        <w:t xml:space="preserve">experienced to </w:t>
      </w:r>
      <w:r w:rsidR="00786777" w:rsidRPr="001A16A7">
        <w:t>make progress in one’s</w:t>
      </w:r>
      <w:r w:rsidR="00EC14F5" w:rsidRPr="001A16A7">
        <w:t xml:space="preserve"> care</w:t>
      </w:r>
      <w:r w:rsidR="00A01161" w:rsidRPr="001A16A7">
        <w:t xml:space="preserve">er, unjust success </w:t>
      </w:r>
      <w:r w:rsidR="00364BEF" w:rsidRPr="001A16A7">
        <w:t>e</w:t>
      </w:r>
      <w:r w:rsidR="00786777" w:rsidRPr="001A16A7">
        <w:t>valuation,</w:t>
      </w:r>
      <w:r w:rsidR="00A01161" w:rsidRPr="001A16A7">
        <w:t xml:space="preserve"> stress experienced during the process of</w:t>
      </w:r>
      <w:r w:rsidR="00364BEF" w:rsidRPr="001A16A7">
        <w:t xml:space="preserve"> fulfilling</w:t>
      </w:r>
      <w:r w:rsidR="00A01161" w:rsidRPr="001A16A7">
        <w:t xml:space="preserve"> academic advancement </w:t>
      </w:r>
      <w:r w:rsidR="00364BEF" w:rsidRPr="001A16A7">
        <w:t>c</w:t>
      </w:r>
      <w:r w:rsidR="00A01161" w:rsidRPr="001A16A7">
        <w:t>riteria</w:t>
      </w:r>
      <w:r w:rsidR="00786777" w:rsidRPr="001A16A7">
        <w:t>while under difficult</w:t>
      </w:r>
      <w:r w:rsidR="00417BBE" w:rsidRPr="001A16A7">
        <w:t xml:space="preserve"> working conditions,</w:t>
      </w:r>
      <w:r w:rsidR="00A01161" w:rsidRPr="001A16A7">
        <w:t xml:space="preserve"> difficulty in attain</w:t>
      </w:r>
      <w:r w:rsidR="005259CD" w:rsidRPr="001A16A7">
        <w:t>ing tennure in associate professo</w:t>
      </w:r>
      <w:r w:rsidR="00417BBE" w:rsidRPr="001A16A7">
        <w:t>rand professor positions andthe absolute authority granted to managers by the law</w:t>
      </w:r>
      <w:r w:rsidR="001D136F" w:rsidRPr="001A16A7">
        <w:t>. The se</w:t>
      </w:r>
      <w:r w:rsidR="009A54C1" w:rsidRPr="001A16A7">
        <w:t>vere power imbalance between</w:t>
      </w:r>
      <w:r w:rsidR="001D136F" w:rsidRPr="001A16A7">
        <w:t xml:space="preserve"> mana</w:t>
      </w:r>
      <w:r w:rsidR="009A54C1" w:rsidRPr="001A16A7">
        <w:t>gers and subordinates</w:t>
      </w:r>
      <w:r w:rsidR="001D136F" w:rsidRPr="001A16A7">
        <w:t xml:space="preserve"> results in the acceptance by the victim of his/her role within the play, the rules </w:t>
      </w:r>
      <w:r w:rsidR="009A54C1" w:rsidRPr="001A16A7">
        <w:t xml:space="preserve">of which </w:t>
      </w:r>
      <w:r w:rsidR="001D136F" w:rsidRPr="001A16A7">
        <w:t xml:space="preserve">are established by the </w:t>
      </w:r>
      <w:r w:rsidR="00364BEF" w:rsidRPr="001A16A7">
        <w:t>perpetrators</w:t>
      </w:r>
      <w:r w:rsidR="0054569B" w:rsidRPr="001A16A7">
        <w:rPr>
          <w:bCs/>
        </w:rPr>
        <w:t xml:space="preserve">. </w:t>
      </w:r>
      <w:r w:rsidR="009A54C1" w:rsidRPr="001A16A7">
        <w:rPr>
          <w:bCs/>
        </w:rPr>
        <w:t>Therefore, those</w:t>
      </w:r>
      <w:r w:rsidR="00391238" w:rsidRPr="001A16A7">
        <w:rPr>
          <w:bCs/>
        </w:rPr>
        <w:t xml:space="preserve"> acade</w:t>
      </w:r>
      <w:r w:rsidR="009A54C1" w:rsidRPr="001A16A7">
        <w:rPr>
          <w:bCs/>
        </w:rPr>
        <w:t>micians that suffocate under this authority</w:t>
      </w:r>
      <w:r w:rsidR="00391238" w:rsidRPr="001A16A7">
        <w:rPr>
          <w:bCs/>
        </w:rPr>
        <w:t xml:space="preserve"> and/or </w:t>
      </w:r>
      <w:r w:rsidR="00364BEF" w:rsidRPr="001A16A7">
        <w:rPr>
          <w:bCs/>
        </w:rPr>
        <w:t xml:space="preserve">the </w:t>
      </w:r>
      <w:r w:rsidR="00391238" w:rsidRPr="001A16A7">
        <w:rPr>
          <w:bCs/>
        </w:rPr>
        <w:t>high academic expectations of the managers in the university, either become su</w:t>
      </w:r>
      <w:r w:rsidR="00364BEF" w:rsidRPr="001A16A7">
        <w:rPr>
          <w:bCs/>
        </w:rPr>
        <w:t>b</w:t>
      </w:r>
      <w:r w:rsidR="00391238" w:rsidRPr="001A16A7">
        <w:rPr>
          <w:bCs/>
        </w:rPr>
        <w:t xml:space="preserve">missive, or </w:t>
      </w:r>
      <w:r w:rsidR="00364BEF" w:rsidRPr="001A16A7">
        <w:rPr>
          <w:bCs/>
        </w:rPr>
        <w:t xml:space="preserve">they </w:t>
      </w:r>
      <w:r w:rsidR="009A54C1" w:rsidRPr="001A16A7">
        <w:rPr>
          <w:bCs/>
        </w:rPr>
        <w:t>helplessly internalis</w:t>
      </w:r>
      <w:r w:rsidR="00391238" w:rsidRPr="001A16A7">
        <w:rPr>
          <w:bCs/>
        </w:rPr>
        <w:t>e this mobbing, and start to see it as a natural, inevitable part of t</w:t>
      </w:r>
      <w:r w:rsidR="009A54C1" w:rsidRPr="001A16A7">
        <w:rPr>
          <w:bCs/>
        </w:rPr>
        <w:t>heir profession. Those that can</w:t>
      </w:r>
      <w:r w:rsidR="00391238" w:rsidRPr="001A16A7">
        <w:rPr>
          <w:bCs/>
        </w:rPr>
        <w:t>not adopt</w:t>
      </w:r>
      <w:r w:rsidR="00364BEF" w:rsidRPr="001A16A7">
        <w:rPr>
          <w:bCs/>
        </w:rPr>
        <w:t>,</w:t>
      </w:r>
      <w:r w:rsidR="001A16A7" w:rsidRPr="001A16A7">
        <w:rPr>
          <w:bCs/>
        </w:rPr>
        <w:t xml:space="preserve"> </w:t>
      </w:r>
      <w:r w:rsidR="009A54C1" w:rsidRPr="001A16A7">
        <w:rPr>
          <w:bCs/>
        </w:rPr>
        <w:t>this attitude</w:t>
      </w:r>
      <w:r w:rsidR="00391238" w:rsidRPr="001A16A7">
        <w:rPr>
          <w:bCs/>
        </w:rPr>
        <w:t xml:space="preserve"> are the ones upon which mobbing is inflicted. According to </w:t>
      </w:r>
      <w:r w:rsidR="00B83A4D" w:rsidRPr="001A16A7">
        <w:t>Einersan</w:t>
      </w:r>
      <w:r w:rsidR="00391238" w:rsidRPr="001A16A7">
        <w:t xml:space="preserve">, in academic environments with highly educated workers, the workers start to compete with each other in order to </w:t>
      </w:r>
      <w:r w:rsidR="000A6E36" w:rsidRPr="001A16A7">
        <w:t>gain more status, and to attain the academic superior’s sympathy and approval</w:t>
      </w:r>
      <w:r w:rsidR="00364BEF" w:rsidRPr="001A16A7">
        <w:t>,</w:t>
      </w:r>
      <w:r w:rsidR="000A6E36" w:rsidRPr="001A16A7">
        <w:t xml:space="preserve"> aiming to in</w:t>
      </w:r>
      <w:r w:rsidR="008E2F0C" w:rsidRPr="001A16A7">
        <w:t>crease the</w:t>
      </w:r>
      <w:r w:rsidR="009A54C1" w:rsidRPr="001A16A7">
        <w:t>ir chances</w:t>
      </w:r>
      <w:r w:rsidR="008E2F0C" w:rsidRPr="001A16A7">
        <w:t xml:space="preserve"> of progressing in the</w:t>
      </w:r>
      <w:r w:rsidR="009A54C1" w:rsidRPr="001A16A7">
        <w:t>ir</w:t>
      </w:r>
      <w:r w:rsidR="008E2F0C" w:rsidRPr="001A16A7">
        <w:t xml:space="preserve"> career</w:t>
      </w:r>
      <w:r w:rsidR="009A54C1" w:rsidRPr="001A16A7">
        <w:t>s</w:t>
      </w:r>
      <w:r w:rsidR="000A6E36" w:rsidRPr="001A16A7">
        <w:t xml:space="preserve">, and </w:t>
      </w:r>
      <w:r w:rsidR="009A54C1" w:rsidRPr="001A16A7">
        <w:t>finally, in this competitive</w:t>
      </w:r>
      <w:r w:rsidR="000A6E36" w:rsidRPr="001A16A7">
        <w:t xml:space="preserve"> environment, they start to</w:t>
      </w:r>
      <w:r w:rsidR="009A54C1" w:rsidRPr="001A16A7">
        <w:t xml:space="preserve"> exert psychological violence on</w:t>
      </w:r>
      <w:r w:rsidR="000A6E36" w:rsidRPr="001A16A7">
        <w:t xml:space="preserve"> each other </w:t>
      </w:r>
      <w:r w:rsidR="00781DB9" w:rsidRPr="001A16A7">
        <w:t>(</w:t>
      </w:r>
      <w:r w:rsidR="00E166F8" w:rsidRPr="001A16A7">
        <w:t>Einersan,1996)</w:t>
      </w:r>
      <w:r w:rsidR="001E3660" w:rsidRPr="001A16A7">
        <w:t>.</w:t>
      </w:r>
    </w:p>
    <w:p w:rsidR="00857BA6" w:rsidRPr="001A16A7" w:rsidRDefault="000A6E36" w:rsidP="001A16A7">
      <w:pPr>
        <w:autoSpaceDE w:val="0"/>
        <w:autoSpaceDN w:val="0"/>
        <w:adjustRightInd w:val="0"/>
        <w:spacing w:line="480" w:lineRule="auto"/>
        <w:jc w:val="both"/>
        <w:rPr>
          <w:rFonts w:eastAsia="Calibri"/>
        </w:rPr>
      </w:pPr>
      <w:r w:rsidRPr="001A16A7">
        <w:t>In many countries mobbing is the most frequently encountered type of violence.</w:t>
      </w:r>
      <w:r w:rsidR="001D6A06" w:rsidRPr="001A16A7">
        <w:t xml:space="preserve">It was reported that </w:t>
      </w:r>
      <w:r w:rsidR="00A852FB" w:rsidRPr="001A16A7">
        <w:t>53</w:t>
      </w:r>
      <w:r w:rsidR="001D6A06" w:rsidRPr="001A16A7">
        <w:t>% of workers in the U.K</w:t>
      </w:r>
      <w:r w:rsidRPr="001A16A7">
        <w:t xml:space="preserve">, and </w:t>
      </w:r>
      <w:r w:rsidR="00412423" w:rsidRPr="001A16A7">
        <w:t>18</w:t>
      </w:r>
      <w:r w:rsidRPr="001A16A7">
        <w:t>% of those in Denmark were ex</w:t>
      </w:r>
      <w:r w:rsidR="00CA41E7" w:rsidRPr="001A16A7">
        <w:t>posed to psychological violen</w:t>
      </w:r>
      <w:r w:rsidR="001D6A06" w:rsidRPr="001A16A7">
        <w:t>ce</w:t>
      </w:r>
      <w:r w:rsidR="00E166F8" w:rsidRPr="001A16A7">
        <w:t xml:space="preserve"> (Tınaz, 2006; Palaz et al., 2008</w:t>
      </w:r>
      <w:r w:rsidR="00026A1B" w:rsidRPr="001A16A7">
        <w:t>)</w:t>
      </w:r>
      <w:r w:rsidR="00AB3E30" w:rsidRPr="001A16A7">
        <w:t>.</w:t>
      </w:r>
      <w:r w:rsidR="001D6A06" w:rsidRPr="001A16A7">
        <w:t>Lewis</w:t>
      </w:r>
      <w:r w:rsidR="008754F7" w:rsidRPr="001A16A7">
        <w:t xml:space="preserve"> (1999)</w:t>
      </w:r>
      <w:r w:rsidR="001D6A06" w:rsidRPr="001A16A7">
        <w:t xml:space="preserve"> stated that 18% of</w:t>
      </w:r>
      <w:r w:rsidRPr="001A16A7">
        <w:t xml:space="preserve"> academicians in </w:t>
      </w:r>
      <w:r w:rsidR="00CA41E7" w:rsidRPr="001A16A7">
        <w:t>t</w:t>
      </w:r>
      <w:r w:rsidR="001D6A06" w:rsidRPr="001A16A7">
        <w:t>he U.K</w:t>
      </w:r>
      <w:r w:rsidRPr="001A16A7">
        <w:t xml:space="preserve"> have been e</w:t>
      </w:r>
      <w:r w:rsidR="007F3E4C" w:rsidRPr="001A16A7">
        <w:t>xpos</w:t>
      </w:r>
      <w:r w:rsidR="008754F7" w:rsidRPr="001A16A7">
        <w:t>ed to direct mobbing behaviours</w:t>
      </w:r>
      <w:r w:rsidR="00412423" w:rsidRPr="001A16A7">
        <w:t>.</w:t>
      </w:r>
      <w:r w:rsidR="006F0200" w:rsidRPr="001A16A7">
        <w:t xml:space="preserve">Psychological </w:t>
      </w:r>
      <w:r w:rsidR="006F0200" w:rsidRPr="001A16A7">
        <w:lastRenderedPageBreak/>
        <w:t xml:space="preserve">violence is </w:t>
      </w:r>
      <w:r w:rsidR="00DC1383" w:rsidRPr="001A16A7">
        <w:t xml:space="preserve">seen more intensely </w:t>
      </w:r>
      <w:r w:rsidR="001D6A06" w:rsidRPr="001A16A7">
        <w:t>among</w:t>
      </w:r>
      <w:r w:rsidR="00B775C4" w:rsidRPr="001A16A7">
        <w:t xml:space="preserve"> health sector workers. The prevalence rates of verba</w:t>
      </w:r>
      <w:r w:rsidR="001D6A06" w:rsidRPr="001A16A7">
        <w:t>l violence reported from the U.K</w:t>
      </w:r>
      <w:r w:rsidR="00B775C4" w:rsidRPr="001A16A7">
        <w:t xml:space="preserve">, Hong Kong, and China were between </w:t>
      </w:r>
      <w:r w:rsidR="00F15664" w:rsidRPr="001A16A7">
        <w:rPr>
          <w:rFonts w:eastAsia="Calibri"/>
        </w:rPr>
        <w:t>43-73</w:t>
      </w:r>
      <w:r w:rsidR="00B775C4" w:rsidRPr="001A16A7">
        <w:rPr>
          <w:rFonts w:eastAsia="Calibri"/>
        </w:rPr>
        <w:t>%</w:t>
      </w:r>
      <w:r w:rsidR="00F15664" w:rsidRPr="001A16A7">
        <w:rPr>
          <w:rFonts w:eastAsia="Calibri"/>
        </w:rPr>
        <w:t xml:space="preserve">. </w:t>
      </w:r>
      <w:r w:rsidR="00B775C4" w:rsidRPr="001A16A7">
        <w:rPr>
          <w:rFonts w:eastAsia="Calibri"/>
        </w:rPr>
        <w:t>In the ‘</w:t>
      </w:r>
      <w:r w:rsidR="001D6A06" w:rsidRPr="001A16A7">
        <w:rPr>
          <w:rFonts w:eastAsia="Calibri"/>
        </w:rPr>
        <w:t>Work Place Violence in H</w:t>
      </w:r>
      <w:r w:rsidR="0088275B" w:rsidRPr="001A16A7">
        <w:rPr>
          <w:rFonts w:eastAsia="Calibri"/>
        </w:rPr>
        <w:t xml:space="preserve">ealth </w:t>
      </w:r>
      <w:r w:rsidR="001D6A06" w:rsidRPr="001A16A7">
        <w:rPr>
          <w:rFonts w:eastAsia="Calibri"/>
        </w:rPr>
        <w:t>I</w:t>
      </w:r>
      <w:r w:rsidR="0088275B" w:rsidRPr="001A16A7">
        <w:rPr>
          <w:rFonts w:eastAsia="Calibri"/>
        </w:rPr>
        <w:t>nstitutions’</w:t>
      </w:r>
      <w:r w:rsidR="0082760B" w:rsidRPr="001A16A7">
        <w:rPr>
          <w:rFonts w:eastAsia="Calibri"/>
        </w:rPr>
        <w:t xml:space="preserve">, </w:t>
      </w:r>
      <w:r w:rsidR="00781DB9" w:rsidRPr="001A16A7">
        <w:rPr>
          <w:rFonts w:eastAsia="Calibri"/>
        </w:rPr>
        <w:t xml:space="preserve">2002 </w:t>
      </w:r>
      <w:r w:rsidR="0088275B" w:rsidRPr="001A16A7">
        <w:rPr>
          <w:rFonts w:eastAsia="Calibri"/>
        </w:rPr>
        <w:t xml:space="preserve">reports of </w:t>
      </w:r>
      <w:r w:rsidR="001D6A06" w:rsidRPr="001A16A7">
        <w:rPr>
          <w:rFonts w:eastAsia="Calibri"/>
        </w:rPr>
        <w:t xml:space="preserve">the </w:t>
      </w:r>
      <w:r w:rsidR="004C7147" w:rsidRPr="001A16A7">
        <w:rPr>
          <w:rFonts w:eastAsia="Calibri"/>
        </w:rPr>
        <w:t xml:space="preserve">WHO, ILO </w:t>
      </w:r>
      <w:r w:rsidR="0088275B" w:rsidRPr="001A16A7">
        <w:rPr>
          <w:rFonts w:eastAsia="Calibri"/>
        </w:rPr>
        <w:t>and</w:t>
      </w:r>
      <w:r w:rsidR="004C7147" w:rsidRPr="001A16A7">
        <w:rPr>
          <w:rFonts w:eastAsia="Calibri"/>
        </w:rPr>
        <w:t xml:space="preserve"> ICN</w:t>
      </w:r>
      <w:r w:rsidR="001D6A06" w:rsidRPr="001A16A7">
        <w:rPr>
          <w:rFonts w:eastAsia="Calibri"/>
        </w:rPr>
        <w:t>, the rates of exposure</w:t>
      </w:r>
      <w:r w:rsidR="0082760B" w:rsidRPr="001A16A7">
        <w:rPr>
          <w:rFonts w:eastAsia="Calibri"/>
        </w:rPr>
        <w:t xml:space="preserve"> to verbal violence wer</w:t>
      </w:r>
      <w:r w:rsidR="0088275B" w:rsidRPr="001A16A7">
        <w:rPr>
          <w:rFonts w:eastAsia="Calibri"/>
        </w:rPr>
        <w:t xml:space="preserve">e between </w:t>
      </w:r>
      <w:r w:rsidR="00857BA6" w:rsidRPr="001A16A7">
        <w:rPr>
          <w:rFonts w:eastAsia="Calibri"/>
        </w:rPr>
        <w:t>27-67</w:t>
      </w:r>
      <w:r w:rsidR="0088275B" w:rsidRPr="001A16A7">
        <w:rPr>
          <w:rFonts w:eastAsia="Calibri"/>
        </w:rPr>
        <w:t xml:space="preserve">% </w:t>
      </w:r>
      <w:r w:rsidR="00857BA6" w:rsidRPr="001A16A7">
        <w:rPr>
          <w:rFonts w:eastAsia="Calibri"/>
        </w:rPr>
        <w:t>(</w:t>
      </w:r>
      <w:r w:rsidR="00E166F8" w:rsidRPr="001A16A7">
        <w:rPr>
          <w:rFonts w:eastAsia="Calibri"/>
        </w:rPr>
        <w:t>ILO/ICN/WHO/PSI, 2002</w:t>
      </w:r>
      <w:r w:rsidR="00412423" w:rsidRPr="001A16A7">
        <w:rPr>
          <w:rFonts w:eastAsia="Calibri"/>
        </w:rPr>
        <w:t>).</w:t>
      </w:r>
    </w:p>
    <w:p w:rsidR="009B07CD" w:rsidRPr="001A16A7" w:rsidRDefault="0081205A" w:rsidP="001A16A7">
      <w:pPr>
        <w:autoSpaceDE w:val="0"/>
        <w:autoSpaceDN w:val="0"/>
        <w:adjustRightInd w:val="0"/>
        <w:spacing w:line="480" w:lineRule="auto"/>
        <w:jc w:val="both"/>
        <w:rPr>
          <w:rFonts w:eastAsia="Calibri"/>
          <w:b/>
          <w:bCs/>
          <w:i/>
          <w:iCs/>
        </w:rPr>
      </w:pPr>
      <w:r w:rsidRPr="001A16A7">
        <w:rPr>
          <w:rFonts w:eastAsia="Calibri"/>
        </w:rPr>
        <w:t>The rates of mobbing reported in studie</w:t>
      </w:r>
      <w:r w:rsidR="001D6A06" w:rsidRPr="001A16A7">
        <w:rPr>
          <w:rFonts w:eastAsia="Calibri"/>
        </w:rPr>
        <w:t>s from Turkey are similar to those in</w:t>
      </w:r>
      <w:r w:rsidRPr="001A16A7">
        <w:rPr>
          <w:rFonts w:eastAsia="Calibri"/>
        </w:rPr>
        <w:t xml:space="preserve"> international studies. </w:t>
      </w:r>
      <w:r w:rsidR="00E30F25" w:rsidRPr="001A16A7">
        <w:rPr>
          <w:rFonts w:eastAsia="Calibri"/>
        </w:rPr>
        <w:t>T</w:t>
      </w:r>
      <w:r w:rsidR="0082760B" w:rsidRPr="001A16A7">
        <w:rPr>
          <w:rFonts w:eastAsia="Calibri"/>
        </w:rPr>
        <w:t xml:space="preserve">hese studies </w:t>
      </w:r>
      <w:r w:rsidR="00E30F25" w:rsidRPr="001A16A7">
        <w:rPr>
          <w:rFonts w:eastAsia="Calibri"/>
        </w:rPr>
        <w:t>s</w:t>
      </w:r>
      <w:r w:rsidR="0082760B" w:rsidRPr="001A16A7">
        <w:rPr>
          <w:rFonts w:eastAsia="Calibri"/>
        </w:rPr>
        <w:t xml:space="preserve">how that the </w:t>
      </w:r>
      <w:r w:rsidR="008E2F0C" w:rsidRPr="001A16A7">
        <w:rPr>
          <w:rFonts w:eastAsia="Calibri"/>
        </w:rPr>
        <w:t>mobbing</w:t>
      </w:r>
      <w:r w:rsidR="0082760B" w:rsidRPr="001A16A7">
        <w:rPr>
          <w:rFonts w:eastAsia="Calibri"/>
        </w:rPr>
        <w:t xml:space="preserve"> rates are around 42% in Turkey, and that </w:t>
      </w:r>
      <w:r w:rsidR="00E30F25" w:rsidRPr="001A16A7">
        <w:rPr>
          <w:rFonts w:eastAsia="Calibri"/>
        </w:rPr>
        <w:t>around 70% of these victim</w:t>
      </w:r>
      <w:r w:rsidR="008E2F0C" w:rsidRPr="001A16A7">
        <w:rPr>
          <w:rFonts w:eastAsia="Calibri"/>
        </w:rPr>
        <w:t>s</w:t>
      </w:r>
      <w:r w:rsidR="001D6A06" w:rsidRPr="001A16A7">
        <w:rPr>
          <w:rFonts w:eastAsia="Calibri"/>
        </w:rPr>
        <w:t xml:space="preserve"> never mentioned the problem</w:t>
      </w:r>
      <w:r w:rsidR="00E30F25" w:rsidRPr="001A16A7">
        <w:rPr>
          <w:rFonts w:eastAsia="Calibri"/>
        </w:rPr>
        <w:t xml:space="preserve"> to anyone </w:t>
      </w:r>
      <w:r w:rsidR="00412423" w:rsidRPr="001A16A7">
        <w:rPr>
          <w:rFonts w:eastAsia="Calibri"/>
        </w:rPr>
        <w:t>(</w:t>
      </w:r>
      <w:r w:rsidR="009F54DE" w:rsidRPr="001A16A7">
        <w:rPr>
          <w:bCs/>
        </w:rPr>
        <w:t>Turk</w:t>
      </w:r>
      <w:r w:rsidR="002D6699" w:rsidRPr="001A16A7">
        <w:rPr>
          <w:bCs/>
        </w:rPr>
        <w:t>ish Parliament Comission Report</w:t>
      </w:r>
      <w:r w:rsidR="009F54DE" w:rsidRPr="001A16A7">
        <w:rPr>
          <w:bCs/>
        </w:rPr>
        <w:t>, 2011</w:t>
      </w:r>
      <w:r w:rsidR="00BC2066" w:rsidRPr="001A16A7">
        <w:rPr>
          <w:rFonts w:eastAsia="Calibri"/>
        </w:rPr>
        <w:t>)</w:t>
      </w:r>
      <w:r w:rsidR="00412423" w:rsidRPr="001A16A7">
        <w:rPr>
          <w:rFonts w:eastAsia="Calibri"/>
        </w:rPr>
        <w:t>.</w:t>
      </w:r>
      <w:r w:rsidR="00E30F25" w:rsidRPr="001A16A7">
        <w:rPr>
          <w:rFonts w:eastAsia="Calibri"/>
        </w:rPr>
        <w:t xml:space="preserve">In studies performed in universities, it has been established that 17-29% of the academicians are victims of direct mobbing </w:t>
      </w:r>
      <w:r w:rsidR="00D64D3A" w:rsidRPr="001A16A7">
        <w:t>(</w:t>
      </w:r>
      <w:r w:rsidR="006D6E13" w:rsidRPr="001A16A7">
        <w:rPr>
          <w:rFonts w:eastAsia="Calibri"/>
        </w:rPr>
        <w:t>ILO/ICN/WHO/PSI, 2002;</w:t>
      </w:r>
      <w:r w:rsidR="006D6E13" w:rsidRPr="001A16A7">
        <w:rPr>
          <w:rStyle w:val="Vurgu"/>
          <w:bCs/>
          <w:i w:val="0"/>
          <w:iCs w:val="0"/>
        </w:rPr>
        <w:t xml:space="preserve"> Baskan</w:t>
      </w:r>
      <w:r w:rsidR="006D6E13" w:rsidRPr="001A16A7">
        <w:rPr>
          <w:rFonts w:eastAsia="Calibri"/>
          <w:bCs/>
          <w:iCs/>
        </w:rPr>
        <w:t>&amp;</w:t>
      </w:r>
      <w:r w:rsidR="006D6E13" w:rsidRPr="001A16A7">
        <w:rPr>
          <w:rStyle w:val="Vurgu"/>
          <w:bCs/>
          <w:i w:val="0"/>
          <w:iCs w:val="0"/>
        </w:rPr>
        <w:t xml:space="preserve">Çevik, </w:t>
      </w:r>
      <w:r w:rsidR="006D6E13" w:rsidRPr="001A16A7">
        <w:rPr>
          <w:rStyle w:val="st"/>
        </w:rPr>
        <w:t xml:space="preserve">2010; </w:t>
      </w:r>
      <w:r w:rsidR="006D6E13" w:rsidRPr="001A16A7">
        <w:rPr>
          <w:rFonts w:eastAsia="Calibri"/>
        </w:rPr>
        <w:t xml:space="preserve">Yildirim </w:t>
      </w:r>
      <w:r w:rsidR="006D6E13" w:rsidRPr="001A16A7">
        <w:rPr>
          <w:rFonts w:eastAsia="Calibri"/>
          <w:bCs/>
          <w:iCs/>
        </w:rPr>
        <w:t>&amp;</w:t>
      </w:r>
      <w:r w:rsidR="006D6E13" w:rsidRPr="001A16A7">
        <w:rPr>
          <w:rFonts w:eastAsia="Calibri"/>
        </w:rPr>
        <w:t>Yildirim, 2010</w:t>
      </w:r>
      <w:r w:rsidR="006D6E13" w:rsidRPr="001A16A7">
        <w:rPr>
          <w:rStyle w:val="st"/>
        </w:rPr>
        <w:t>)</w:t>
      </w:r>
      <w:r w:rsidR="00FE5238" w:rsidRPr="001A16A7">
        <w:t>.</w:t>
      </w:r>
    </w:p>
    <w:p w:rsidR="007A6E5E" w:rsidRPr="001A16A7" w:rsidRDefault="002E02BD" w:rsidP="001A16A7">
      <w:pPr>
        <w:spacing w:line="480" w:lineRule="auto"/>
        <w:jc w:val="both"/>
      </w:pPr>
      <w:r w:rsidRPr="001A16A7">
        <w:t xml:space="preserve">Apart from the losses the victim </w:t>
      </w:r>
      <w:r w:rsidR="00C46EDB" w:rsidRPr="001A16A7">
        <w:t xml:space="preserve">endures regarding </w:t>
      </w:r>
      <w:r w:rsidRPr="001A16A7">
        <w:t>social pre</w:t>
      </w:r>
      <w:r w:rsidR="0082270F" w:rsidRPr="001A16A7">
        <w:t>s</w:t>
      </w:r>
      <w:r w:rsidRPr="001A16A7">
        <w:t>tige, self-confidence, and self-respect, there are also consequences such</w:t>
      </w:r>
      <w:r w:rsidR="00AB44AF" w:rsidRPr="001A16A7">
        <w:t xml:space="preserve"> as secondary long term severe </w:t>
      </w:r>
      <w:r w:rsidRPr="001A16A7">
        <w:t xml:space="preserve">damages to interpersonal communication, institutional structure and environment. Another </w:t>
      </w:r>
      <w:r w:rsidR="007C4BF9" w:rsidRPr="001A16A7">
        <w:t xml:space="preserve">social </w:t>
      </w:r>
      <w:r w:rsidR="00B24FB2" w:rsidRPr="001A16A7">
        <w:t>aspect of mobbing</w:t>
      </w:r>
      <w:r w:rsidR="007C4BF9" w:rsidRPr="001A16A7">
        <w:t>,</w:t>
      </w:r>
      <w:r w:rsidRPr="001A16A7">
        <w:t xml:space="preserve"> is the increased economical cost due to work and safety loss, </w:t>
      </w:r>
      <w:r w:rsidR="00964970" w:rsidRPr="001A16A7">
        <w:t>physical and mental health deterior</w:t>
      </w:r>
      <w:r w:rsidR="00B24FB2" w:rsidRPr="001A16A7">
        <w:t>ation, increase in health expens</w:t>
      </w:r>
      <w:r w:rsidR="00964970" w:rsidRPr="001A16A7">
        <w:t>es</w:t>
      </w:r>
      <w:r w:rsidR="00B24FB2" w:rsidRPr="001A16A7">
        <w:t>, workdays lost</w:t>
      </w:r>
      <w:r w:rsidR="00964970" w:rsidRPr="001A16A7">
        <w:t>, decrease in productivity and performance, decrease in work quality, unemployment, early retirement</w:t>
      </w:r>
      <w:r w:rsidR="007C4BF9" w:rsidRPr="001A16A7">
        <w:t>, and loss of institutional respect</w:t>
      </w:r>
      <w:r w:rsidR="008E08E8">
        <w:t xml:space="preserve"> </w:t>
      </w:r>
      <w:r w:rsidR="00F2442E" w:rsidRPr="001A16A7">
        <w:t>(</w:t>
      </w:r>
      <w:r w:rsidR="006D6E13" w:rsidRPr="001A16A7">
        <w:t>Tınaz, 2006</w:t>
      </w:r>
      <w:r w:rsidR="007A6E5E" w:rsidRPr="001A16A7">
        <w:t>)</w:t>
      </w:r>
      <w:r w:rsidR="007439CE" w:rsidRPr="001A16A7">
        <w:t>.</w:t>
      </w:r>
    </w:p>
    <w:p w:rsidR="00FF21D6" w:rsidRPr="001A16A7" w:rsidRDefault="007C4BF9" w:rsidP="001A16A7">
      <w:pPr>
        <w:spacing w:line="480" w:lineRule="auto"/>
        <w:jc w:val="both"/>
      </w:pPr>
      <w:r w:rsidRPr="001A16A7">
        <w:t>The critical points in the struggle against mobbing and its social, personal and institutional consequences</w:t>
      </w:r>
      <w:r w:rsidR="00C46EDB" w:rsidRPr="001A16A7">
        <w:t>,</w:t>
      </w:r>
      <w:r w:rsidR="00B24FB2" w:rsidRPr="001A16A7">
        <w:t xml:space="preserve"> are to improve workplace standard</w:t>
      </w:r>
      <w:r w:rsidRPr="001A16A7">
        <w:t>s, and prevent social exclusion. In order to establish and guarantee an hono</w:t>
      </w:r>
      <w:r w:rsidR="00B24FB2" w:rsidRPr="001A16A7">
        <w:t>u</w:t>
      </w:r>
      <w:r w:rsidRPr="001A16A7">
        <w:t>rable and qualified aca</w:t>
      </w:r>
      <w:r w:rsidR="0082270F" w:rsidRPr="001A16A7">
        <w:t>de</w:t>
      </w:r>
      <w:r w:rsidRPr="001A16A7">
        <w:t>mic</w:t>
      </w:r>
      <w:r w:rsidR="00B24FB2" w:rsidRPr="001A16A7">
        <w:t xml:space="preserve"> life, all</w:t>
      </w:r>
      <w:r w:rsidRPr="001A16A7">
        <w:t xml:space="preserve"> personnel shoul</w:t>
      </w:r>
      <w:r w:rsidR="00B24FB2" w:rsidRPr="001A16A7">
        <w:t>d be informed about the culture and standard</w:t>
      </w:r>
      <w:r w:rsidR="00C46EDB" w:rsidRPr="001A16A7">
        <w:t>s</w:t>
      </w:r>
      <w:r w:rsidRPr="001A16A7">
        <w:t xml:space="preserve"> of the institution, and about the nature of mobbing, thus </w:t>
      </w:r>
      <w:r w:rsidR="00F8716D" w:rsidRPr="001A16A7">
        <w:t xml:space="preserve">enhancing </w:t>
      </w:r>
      <w:r w:rsidR="00B24FB2" w:rsidRPr="001A16A7">
        <w:t>self and institutional awarenes.</w:t>
      </w:r>
      <w:r w:rsidR="008E08E8">
        <w:t xml:space="preserve"> </w:t>
      </w:r>
      <w:r w:rsidR="00B24FB2" w:rsidRPr="001A16A7">
        <w:t>In addition, active defenc</w:t>
      </w:r>
      <w:r w:rsidR="00F8716D" w:rsidRPr="001A16A7">
        <w:t>e st</w:t>
      </w:r>
      <w:r w:rsidR="00B24FB2" w:rsidRPr="001A16A7">
        <w:t>rategies should be put into action</w:t>
      </w:r>
      <w:r w:rsidR="0082270F" w:rsidRPr="001A16A7">
        <w:t xml:space="preserve"> and</w:t>
      </w:r>
      <w:r w:rsidR="00B24FB2" w:rsidRPr="001A16A7">
        <w:t>,</w:t>
      </w:r>
      <w:r w:rsidR="00E1740E" w:rsidRPr="001A16A7">
        <w:t>in evaluating academic advance</w:t>
      </w:r>
      <w:r w:rsidR="00B24FB2" w:rsidRPr="001A16A7">
        <w:t>ment</w:t>
      </w:r>
      <w:r w:rsidR="00E1740E" w:rsidRPr="001A16A7">
        <w:t xml:space="preserve"> criteria, ethical principles an</w:t>
      </w:r>
      <w:r w:rsidR="00B24FB2" w:rsidRPr="001A16A7">
        <w:t>d worthiness should be prioritis</w:t>
      </w:r>
      <w:r w:rsidR="00E1740E" w:rsidRPr="001A16A7">
        <w:t>ed, and the knowledge and skills of the managers regarding conflicts and co</w:t>
      </w:r>
      <w:r w:rsidR="00B24FB2" w:rsidRPr="001A16A7">
        <w:t>mmunication should be increased</w:t>
      </w:r>
      <w:r w:rsidR="008E08E8">
        <w:t xml:space="preserve"> </w:t>
      </w:r>
      <w:r w:rsidR="00D25570" w:rsidRPr="001A16A7">
        <w:t>(</w:t>
      </w:r>
      <w:r w:rsidR="006D6E13" w:rsidRPr="001A16A7">
        <w:rPr>
          <w:rFonts w:eastAsia="Calibri"/>
        </w:rPr>
        <w:t xml:space="preserve">Yildirim </w:t>
      </w:r>
      <w:r w:rsidR="006D6E13" w:rsidRPr="001A16A7">
        <w:rPr>
          <w:rFonts w:eastAsia="Calibri"/>
          <w:bCs/>
          <w:iCs/>
        </w:rPr>
        <w:t>&amp;</w:t>
      </w:r>
      <w:r w:rsidR="006D6E13" w:rsidRPr="001A16A7">
        <w:rPr>
          <w:rFonts w:eastAsia="Calibri"/>
        </w:rPr>
        <w:t xml:space="preserve"> Yildirim, 2010; </w:t>
      </w:r>
      <w:r w:rsidR="001A16A7">
        <w:t>Is</w:t>
      </w:r>
      <w:r w:rsidR="006D6E13" w:rsidRPr="001A16A7">
        <w:t>ık, 2007)</w:t>
      </w:r>
      <w:r w:rsidR="00FF21D6" w:rsidRPr="001A16A7">
        <w:t>.</w:t>
      </w:r>
    </w:p>
    <w:p w:rsidR="00C75706" w:rsidRPr="001A16A7" w:rsidRDefault="0035116C" w:rsidP="001A16A7">
      <w:pPr>
        <w:autoSpaceDE w:val="0"/>
        <w:autoSpaceDN w:val="0"/>
        <w:adjustRightInd w:val="0"/>
        <w:spacing w:line="480" w:lineRule="auto"/>
        <w:jc w:val="both"/>
        <w:rPr>
          <w:rFonts w:eastAsia="Calibri"/>
        </w:rPr>
      </w:pPr>
      <w:r w:rsidRPr="001A16A7">
        <w:rPr>
          <w:rFonts w:eastAsia="Calibri"/>
        </w:rPr>
        <w:lastRenderedPageBreak/>
        <w:t xml:space="preserve">In Turkey, there are various studies about mobbing </w:t>
      </w:r>
      <w:r w:rsidR="00B24FB2" w:rsidRPr="001A16A7">
        <w:rPr>
          <w:rFonts w:eastAsia="Calibri"/>
        </w:rPr>
        <w:t>that concepts is more analys</w:t>
      </w:r>
      <w:r w:rsidR="0042377F" w:rsidRPr="001A16A7">
        <w:rPr>
          <w:rFonts w:eastAsia="Calibri"/>
        </w:rPr>
        <w:t xml:space="preserve">ed in industrial workplace </w:t>
      </w:r>
      <w:r w:rsidR="009F6397" w:rsidRPr="001A16A7">
        <w:rPr>
          <w:rFonts w:eastAsia="Calibri"/>
        </w:rPr>
        <w:t>before focusing in universities. So there is no sufficien</w:t>
      </w:r>
      <w:r w:rsidR="00CA41E7" w:rsidRPr="001A16A7">
        <w:rPr>
          <w:rFonts w:eastAsia="Calibri"/>
        </w:rPr>
        <w:t>t information about academic mobbing</w:t>
      </w:r>
      <w:r w:rsidR="009F6397" w:rsidRPr="001A16A7">
        <w:rPr>
          <w:rFonts w:eastAsia="Calibri"/>
        </w:rPr>
        <w:t xml:space="preserve"> in T</w:t>
      </w:r>
      <w:r w:rsidR="00CA41E7" w:rsidRPr="001A16A7">
        <w:rPr>
          <w:rFonts w:eastAsia="Calibri"/>
        </w:rPr>
        <w:t>urki</w:t>
      </w:r>
      <w:r w:rsidR="008E08E8">
        <w:rPr>
          <w:rFonts w:eastAsia="Calibri"/>
        </w:rPr>
        <w:t>sh litera</w:t>
      </w:r>
      <w:r w:rsidR="009F6397" w:rsidRPr="001A16A7">
        <w:rPr>
          <w:rFonts w:eastAsia="Calibri"/>
        </w:rPr>
        <w:t>ture.We believe this paper</w:t>
      </w:r>
      <w:r w:rsidR="005E19AF" w:rsidRPr="001A16A7">
        <w:rPr>
          <w:rFonts w:eastAsia="Calibri"/>
        </w:rPr>
        <w:t xml:space="preserve"> is</w:t>
      </w:r>
      <w:r w:rsidR="003C4B10" w:rsidRPr="001A16A7">
        <w:rPr>
          <w:rFonts w:eastAsia="Calibri"/>
        </w:rPr>
        <w:t xml:space="preserve"> one of the</w:t>
      </w:r>
      <w:r w:rsidR="009F6397" w:rsidRPr="001A16A7">
        <w:rPr>
          <w:rFonts w:eastAsia="Calibri"/>
        </w:rPr>
        <w:t xml:space="preserve"> first</w:t>
      </w:r>
      <w:r w:rsidR="00834E04" w:rsidRPr="001A16A7">
        <w:rPr>
          <w:rFonts w:eastAsia="Calibri"/>
        </w:rPr>
        <w:t xml:space="preserve"> studies about academic m</w:t>
      </w:r>
      <w:r w:rsidR="009F6397" w:rsidRPr="001A16A7">
        <w:rPr>
          <w:rFonts w:eastAsia="Calibri"/>
        </w:rPr>
        <w:t>obbing in our country</w:t>
      </w:r>
      <w:r w:rsidR="00834E04" w:rsidRPr="001A16A7">
        <w:rPr>
          <w:rFonts w:eastAsia="Calibri"/>
        </w:rPr>
        <w:t xml:space="preserve">.The aim of this studyis </w:t>
      </w:r>
      <w:r w:rsidR="006F1AE0" w:rsidRPr="001A16A7">
        <w:rPr>
          <w:rFonts w:eastAsia="Calibri"/>
        </w:rPr>
        <w:t>to determine</w:t>
      </w:r>
      <w:r w:rsidR="00536341" w:rsidRPr="001A16A7">
        <w:rPr>
          <w:rFonts w:eastAsia="Calibri"/>
        </w:rPr>
        <w:t xml:space="preserve"> prevalence of </w:t>
      </w:r>
      <w:r w:rsidR="00AB4713" w:rsidRPr="001A16A7">
        <w:rPr>
          <w:rFonts w:eastAsia="Calibri"/>
        </w:rPr>
        <w:t>mobbing behaviours</w:t>
      </w:r>
      <w:r w:rsidR="00D73469" w:rsidRPr="001A16A7">
        <w:rPr>
          <w:rFonts w:eastAsia="Calibri"/>
        </w:rPr>
        <w:t>exposed by</w:t>
      </w:r>
      <w:r w:rsidR="004D61F7" w:rsidRPr="001A16A7">
        <w:rPr>
          <w:rFonts w:eastAsia="Calibri"/>
        </w:rPr>
        <w:t xml:space="preserve"> academic personnel</w:t>
      </w:r>
      <w:r w:rsidR="00BD4EEF" w:rsidRPr="001A16A7">
        <w:rPr>
          <w:rFonts w:eastAsia="Calibri"/>
        </w:rPr>
        <w:t xml:space="preserve"> in</w:t>
      </w:r>
      <w:r w:rsidR="00BE51AA" w:rsidRPr="001A16A7">
        <w:rPr>
          <w:rFonts w:eastAsia="Calibri"/>
        </w:rPr>
        <w:t xml:space="preserve">working </w:t>
      </w:r>
      <w:r w:rsidR="003C4B10" w:rsidRPr="001A16A7">
        <w:rPr>
          <w:rFonts w:eastAsia="Calibri"/>
        </w:rPr>
        <w:t>environment</w:t>
      </w:r>
      <w:r w:rsidR="006F1AE0" w:rsidRPr="001A16A7">
        <w:rPr>
          <w:rFonts w:eastAsia="Calibri"/>
        </w:rPr>
        <w:t xml:space="preserve"> and </w:t>
      </w:r>
      <w:r w:rsidR="009F6397" w:rsidRPr="001A16A7">
        <w:rPr>
          <w:rFonts w:eastAsia="Calibri"/>
        </w:rPr>
        <w:t>to develop</w:t>
      </w:r>
      <w:r w:rsidR="00BD4EEF" w:rsidRPr="001A16A7">
        <w:rPr>
          <w:rFonts w:eastAsia="Calibri"/>
        </w:rPr>
        <w:t>an awareness ov</w:t>
      </w:r>
      <w:r w:rsidR="00CA41E7" w:rsidRPr="001A16A7">
        <w:rPr>
          <w:rFonts w:eastAsia="Calibri"/>
        </w:rPr>
        <w:t>er them about this spesific subject</w:t>
      </w:r>
      <w:r w:rsidR="006F1AE0" w:rsidRPr="001A16A7">
        <w:rPr>
          <w:rFonts w:eastAsia="Calibri"/>
        </w:rPr>
        <w:t>.</w:t>
      </w:r>
    </w:p>
    <w:p w:rsidR="004A6541" w:rsidRPr="001A16A7" w:rsidRDefault="00496E7D" w:rsidP="001A16A7">
      <w:pPr>
        <w:autoSpaceDE w:val="0"/>
        <w:autoSpaceDN w:val="0"/>
        <w:adjustRightInd w:val="0"/>
        <w:spacing w:line="480" w:lineRule="auto"/>
        <w:jc w:val="both"/>
        <w:rPr>
          <w:rFonts w:eastAsia="Calibri"/>
          <w:b/>
          <w:bCs/>
        </w:rPr>
      </w:pPr>
      <w:r w:rsidRPr="001A16A7">
        <w:rPr>
          <w:b/>
          <w:bCs/>
        </w:rPr>
        <w:t>MATERIALS</w:t>
      </w:r>
      <w:r w:rsidR="00E1740E" w:rsidRPr="001A16A7">
        <w:rPr>
          <w:b/>
          <w:bCs/>
        </w:rPr>
        <w:t>and</w:t>
      </w:r>
      <w:r w:rsidRPr="001A16A7">
        <w:rPr>
          <w:b/>
          <w:bCs/>
        </w:rPr>
        <w:t xml:space="preserve"> METHODS</w:t>
      </w:r>
    </w:p>
    <w:p w:rsidR="003F1CCA" w:rsidRPr="001A16A7" w:rsidRDefault="004A6541" w:rsidP="001A16A7">
      <w:pPr>
        <w:autoSpaceDE w:val="0"/>
        <w:autoSpaceDN w:val="0"/>
        <w:adjustRightInd w:val="0"/>
        <w:spacing w:line="480" w:lineRule="auto"/>
        <w:jc w:val="both"/>
        <w:rPr>
          <w:rFonts w:eastAsia="Calibri"/>
          <w:b/>
          <w:bCs/>
        </w:rPr>
      </w:pPr>
      <w:r w:rsidRPr="001A16A7">
        <w:rPr>
          <w:b/>
          <w:bCs/>
        </w:rPr>
        <w:t>Subjects</w:t>
      </w:r>
    </w:p>
    <w:p w:rsidR="00261B3D" w:rsidRPr="001A16A7" w:rsidRDefault="00AB4713" w:rsidP="001A16A7">
      <w:pPr>
        <w:spacing w:line="480" w:lineRule="auto"/>
        <w:jc w:val="both"/>
        <w:rPr>
          <w:bCs/>
        </w:rPr>
      </w:pPr>
      <w:r w:rsidRPr="001A16A7">
        <w:rPr>
          <w:bCs/>
        </w:rPr>
        <w:t xml:space="preserve">This </w:t>
      </w:r>
      <w:r w:rsidR="003C4B10" w:rsidRPr="001A16A7">
        <w:rPr>
          <w:bCs/>
        </w:rPr>
        <w:t xml:space="preserve">cross-sectional, descriptive </w:t>
      </w:r>
      <w:r w:rsidRPr="001A16A7">
        <w:rPr>
          <w:bCs/>
        </w:rPr>
        <w:t>study was performed between May-June 2010</w:t>
      </w:r>
      <w:r w:rsidR="00955A3A" w:rsidRPr="001A16A7">
        <w:rPr>
          <w:bCs/>
        </w:rPr>
        <w:t xml:space="preserve">, by applying </w:t>
      </w:r>
      <w:r w:rsidR="00C46EDB" w:rsidRPr="001A16A7">
        <w:rPr>
          <w:bCs/>
        </w:rPr>
        <w:t xml:space="preserve">a </w:t>
      </w:r>
      <w:r w:rsidR="00955A3A" w:rsidRPr="001A16A7">
        <w:rPr>
          <w:bCs/>
        </w:rPr>
        <w:t>questionna</w:t>
      </w:r>
      <w:r w:rsidR="003C4B10" w:rsidRPr="001A16A7">
        <w:rPr>
          <w:bCs/>
        </w:rPr>
        <w:t>ire, by mail, to 850 academic staff</w:t>
      </w:r>
      <w:r w:rsidR="00955A3A" w:rsidRPr="001A16A7">
        <w:rPr>
          <w:bCs/>
        </w:rPr>
        <w:t xml:space="preserve"> working in Erciyes University. </w:t>
      </w:r>
      <w:r w:rsidR="003C4B10" w:rsidRPr="001A16A7">
        <w:rPr>
          <w:bCs/>
        </w:rPr>
        <w:t>Four</w:t>
      </w:r>
      <w:r w:rsidR="001A16A7" w:rsidRPr="001A16A7">
        <w:rPr>
          <w:bCs/>
        </w:rPr>
        <w:t xml:space="preserve"> </w:t>
      </w:r>
      <w:r w:rsidR="003C4B10" w:rsidRPr="001A16A7">
        <w:rPr>
          <w:bCs/>
        </w:rPr>
        <w:t>hundred and fifty</w:t>
      </w:r>
      <w:r w:rsidR="001A16A7" w:rsidRPr="001A16A7">
        <w:rPr>
          <w:bCs/>
        </w:rPr>
        <w:t xml:space="preserve"> </w:t>
      </w:r>
      <w:r w:rsidR="003C4B10" w:rsidRPr="001A16A7">
        <w:rPr>
          <w:bCs/>
        </w:rPr>
        <w:t>academicians</w:t>
      </w:r>
      <w:r w:rsidR="00955A3A" w:rsidRPr="001A16A7">
        <w:rPr>
          <w:bCs/>
        </w:rPr>
        <w:t xml:space="preserve"> replied to the questionnaire, but due to the incompletedata in 36 of the questionnaires, statistical evaluation was performed upon </w:t>
      </w:r>
      <w:r w:rsidR="005170F2" w:rsidRPr="001A16A7">
        <w:rPr>
          <w:bCs/>
        </w:rPr>
        <w:t xml:space="preserve">the data of </w:t>
      </w:r>
      <w:r w:rsidR="00955A3A" w:rsidRPr="001A16A7">
        <w:rPr>
          <w:bCs/>
        </w:rPr>
        <w:t>414 questionnaire</w:t>
      </w:r>
      <w:r w:rsidR="00C46EDB" w:rsidRPr="001A16A7">
        <w:rPr>
          <w:bCs/>
        </w:rPr>
        <w:t>s.</w:t>
      </w:r>
    </w:p>
    <w:p w:rsidR="00966A0D" w:rsidRPr="001A16A7" w:rsidRDefault="003C4B10" w:rsidP="001A16A7">
      <w:pPr>
        <w:spacing w:line="480" w:lineRule="auto"/>
        <w:jc w:val="both"/>
      </w:pPr>
      <w:r w:rsidRPr="001A16A7">
        <w:rPr>
          <w:bCs/>
        </w:rPr>
        <w:t xml:space="preserve">Ninety nine </w:t>
      </w:r>
      <w:r w:rsidR="00955A3A" w:rsidRPr="001A16A7">
        <w:rPr>
          <w:bCs/>
        </w:rPr>
        <w:t>of the participants (</w:t>
      </w:r>
      <w:r w:rsidR="00966A0D" w:rsidRPr="001A16A7">
        <w:rPr>
          <w:bCs/>
        </w:rPr>
        <w:t>23.9</w:t>
      </w:r>
      <w:r w:rsidR="00955A3A" w:rsidRPr="001A16A7">
        <w:rPr>
          <w:bCs/>
        </w:rPr>
        <w:t>%</w:t>
      </w:r>
      <w:r w:rsidR="00966A0D" w:rsidRPr="001A16A7">
        <w:rPr>
          <w:bCs/>
        </w:rPr>
        <w:t xml:space="preserve">) </w:t>
      </w:r>
      <w:r w:rsidR="00955A3A" w:rsidRPr="001A16A7">
        <w:rPr>
          <w:bCs/>
        </w:rPr>
        <w:t xml:space="preserve">were instructors working in </w:t>
      </w:r>
      <w:r w:rsidRPr="001A16A7">
        <w:rPr>
          <w:bCs/>
        </w:rPr>
        <w:t xml:space="preserve">the social sciences (economy, fine arts, education) </w:t>
      </w:r>
      <w:r w:rsidR="00955A3A" w:rsidRPr="001A16A7">
        <w:rPr>
          <w:bCs/>
        </w:rPr>
        <w:t xml:space="preserve">faculties of, </w:t>
      </w:r>
      <w:r w:rsidR="00966A0D" w:rsidRPr="001A16A7">
        <w:rPr>
          <w:bCs/>
        </w:rPr>
        <w:t>147</w:t>
      </w:r>
      <w:r w:rsidR="00955A3A" w:rsidRPr="001A16A7">
        <w:rPr>
          <w:bCs/>
        </w:rPr>
        <w:t xml:space="preserve"> (</w:t>
      </w:r>
      <w:r w:rsidR="00966A0D" w:rsidRPr="001A16A7">
        <w:rPr>
          <w:bCs/>
        </w:rPr>
        <w:t>35.5</w:t>
      </w:r>
      <w:r w:rsidR="00955A3A" w:rsidRPr="001A16A7">
        <w:rPr>
          <w:bCs/>
        </w:rPr>
        <w:t>%</w:t>
      </w:r>
      <w:r w:rsidR="00966A0D" w:rsidRPr="001A16A7">
        <w:rPr>
          <w:bCs/>
        </w:rPr>
        <w:t>)</w:t>
      </w:r>
      <w:r w:rsidRPr="001A16A7">
        <w:rPr>
          <w:bCs/>
        </w:rPr>
        <w:t>were</w:t>
      </w:r>
      <w:r w:rsidR="00C46EDB" w:rsidRPr="001A16A7">
        <w:rPr>
          <w:bCs/>
        </w:rPr>
        <w:t>in</w:t>
      </w:r>
      <w:r w:rsidRPr="001A16A7">
        <w:rPr>
          <w:bCs/>
        </w:rPr>
        <w:t xml:space="preserve"> the</w:t>
      </w:r>
      <w:r w:rsidR="00955A3A" w:rsidRPr="001A16A7">
        <w:rPr>
          <w:bCs/>
        </w:rPr>
        <w:t xml:space="preserve"> health sciencesfaculties </w:t>
      </w:r>
      <w:r w:rsidR="00966A0D" w:rsidRPr="001A16A7">
        <w:rPr>
          <w:bCs/>
        </w:rPr>
        <w:t>(</w:t>
      </w:r>
      <w:r w:rsidR="00955A3A" w:rsidRPr="001A16A7">
        <w:rPr>
          <w:bCs/>
        </w:rPr>
        <w:t>medicine</w:t>
      </w:r>
      <w:r w:rsidR="00966A0D" w:rsidRPr="001A16A7">
        <w:rPr>
          <w:bCs/>
        </w:rPr>
        <w:t xml:space="preserve">, </w:t>
      </w:r>
      <w:r w:rsidR="00955A3A" w:rsidRPr="001A16A7">
        <w:rPr>
          <w:bCs/>
        </w:rPr>
        <w:t>dentistry</w:t>
      </w:r>
      <w:r w:rsidR="00966A0D" w:rsidRPr="001A16A7">
        <w:rPr>
          <w:bCs/>
        </w:rPr>
        <w:t>,</w:t>
      </w:r>
      <w:r w:rsidR="00955A3A" w:rsidRPr="001A16A7">
        <w:rPr>
          <w:bCs/>
        </w:rPr>
        <w:t xml:space="preserve"> veterinary,</w:t>
      </w:r>
      <w:r w:rsidR="001A16A7" w:rsidRPr="001A16A7">
        <w:rPr>
          <w:bCs/>
        </w:rPr>
        <w:t xml:space="preserve"> </w:t>
      </w:r>
      <w:r w:rsidR="00955A3A" w:rsidRPr="001A16A7">
        <w:rPr>
          <w:bCs/>
        </w:rPr>
        <w:t>pharmaceutics</w:t>
      </w:r>
      <w:r w:rsidR="00966A0D" w:rsidRPr="001A16A7">
        <w:rPr>
          <w:bCs/>
        </w:rPr>
        <w:t>),</w:t>
      </w:r>
      <w:r w:rsidR="009A1C64" w:rsidRPr="001A16A7">
        <w:rPr>
          <w:bCs/>
        </w:rPr>
        <w:t xml:space="preserve"> and</w:t>
      </w:r>
      <w:r w:rsidR="00966A0D" w:rsidRPr="001A16A7">
        <w:rPr>
          <w:bCs/>
        </w:rPr>
        <w:t xml:space="preserve"> 168</w:t>
      </w:r>
      <w:r w:rsidR="00955A3A" w:rsidRPr="001A16A7">
        <w:rPr>
          <w:bCs/>
        </w:rPr>
        <w:t xml:space="preserve"> (</w:t>
      </w:r>
      <w:r w:rsidR="00966A0D" w:rsidRPr="001A16A7">
        <w:rPr>
          <w:bCs/>
        </w:rPr>
        <w:t>40.5</w:t>
      </w:r>
      <w:r w:rsidR="00955A3A" w:rsidRPr="001A16A7">
        <w:rPr>
          <w:bCs/>
        </w:rPr>
        <w:t>%</w:t>
      </w:r>
      <w:r w:rsidR="00966A0D" w:rsidRPr="001A16A7">
        <w:rPr>
          <w:bCs/>
        </w:rPr>
        <w:t>)</w:t>
      </w:r>
      <w:r w:rsidRPr="001A16A7">
        <w:rPr>
          <w:bCs/>
        </w:rPr>
        <w:t xml:space="preserve"> were</w:t>
      </w:r>
      <w:r w:rsidR="00955A3A" w:rsidRPr="001A16A7">
        <w:rPr>
          <w:bCs/>
        </w:rPr>
        <w:t xml:space="preserve">in </w:t>
      </w:r>
      <w:r w:rsidRPr="001A16A7">
        <w:rPr>
          <w:bCs/>
        </w:rPr>
        <w:t xml:space="preserve">the </w:t>
      </w:r>
      <w:r w:rsidR="00955A3A" w:rsidRPr="001A16A7">
        <w:rPr>
          <w:bCs/>
        </w:rPr>
        <w:t>engin</w:t>
      </w:r>
      <w:r w:rsidR="000F0784" w:rsidRPr="001A16A7">
        <w:rPr>
          <w:bCs/>
        </w:rPr>
        <w:t>eering faculty</w:t>
      </w:r>
      <w:r w:rsidR="00955A3A" w:rsidRPr="001A16A7">
        <w:rPr>
          <w:bCs/>
        </w:rPr>
        <w:t xml:space="preserve"> and </w:t>
      </w:r>
      <w:r w:rsidR="000F0784" w:rsidRPr="001A16A7">
        <w:rPr>
          <w:bCs/>
        </w:rPr>
        <w:t>graduate schools offering technical programmes</w:t>
      </w:r>
      <w:r w:rsidR="00455416" w:rsidRPr="001A16A7">
        <w:rPr>
          <w:bCs/>
        </w:rPr>
        <w:t xml:space="preserve">. </w:t>
      </w:r>
      <w:r w:rsidR="007F2729" w:rsidRPr="001A16A7">
        <w:rPr>
          <w:bCs/>
        </w:rPr>
        <w:t>Eighty four</w:t>
      </w:r>
      <w:r w:rsidR="000F0784" w:rsidRPr="001A16A7">
        <w:rPr>
          <w:bCs/>
        </w:rPr>
        <w:t xml:space="preserve"> of the instructors </w:t>
      </w:r>
      <w:r w:rsidR="00455416" w:rsidRPr="001A16A7">
        <w:rPr>
          <w:bCs/>
        </w:rPr>
        <w:t>(</w:t>
      </w:r>
      <w:r w:rsidR="00C62452" w:rsidRPr="001A16A7">
        <w:rPr>
          <w:bCs/>
        </w:rPr>
        <w:t>20.3</w:t>
      </w:r>
      <w:r w:rsidR="00455416" w:rsidRPr="001A16A7">
        <w:rPr>
          <w:bCs/>
        </w:rPr>
        <w:t>%</w:t>
      </w:r>
      <w:r w:rsidR="00C62452" w:rsidRPr="001A16A7">
        <w:rPr>
          <w:bCs/>
        </w:rPr>
        <w:t xml:space="preserve">) </w:t>
      </w:r>
      <w:r w:rsidR="00455416" w:rsidRPr="001A16A7">
        <w:rPr>
          <w:bCs/>
        </w:rPr>
        <w:t>were professors</w:t>
      </w:r>
      <w:r w:rsidR="00C62452" w:rsidRPr="001A16A7">
        <w:rPr>
          <w:bCs/>
        </w:rPr>
        <w:t>, 78</w:t>
      </w:r>
      <w:r w:rsidR="00455416" w:rsidRPr="001A16A7">
        <w:rPr>
          <w:bCs/>
        </w:rPr>
        <w:t xml:space="preserve"> (</w:t>
      </w:r>
      <w:r w:rsidR="00966A0D" w:rsidRPr="001A16A7">
        <w:rPr>
          <w:bCs/>
        </w:rPr>
        <w:t>18.8</w:t>
      </w:r>
      <w:r w:rsidR="00455416" w:rsidRPr="001A16A7">
        <w:rPr>
          <w:bCs/>
        </w:rPr>
        <w:t>%</w:t>
      </w:r>
      <w:r w:rsidR="00966A0D" w:rsidRPr="001A16A7">
        <w:rPr>
          <w:bCs/>
        </w:rPr>
        <w:t xml:space="preserve">) </w:t>
      </w:r>
      <w:r w:rsidR="000F0784" w:rsidRPr="001A16A7">
        <w:rPr>
          <w:bCs/>
        </w:rPr>
        <w:t xml:space="preserve">were </w:t>
      </w:r>
      <w:r w:rsidR="00455416" w:rsidRPr="001A16A7">
        <w:rPr>
          <w:bCs/>
        </w:rPr>
        <w:t>associate professors</w:t>
      </w:r>
      <w:r w:rsidR="00966A0D" w:rsidRPr="001A16A7">
        <w:rPr>
          <w:bCs/>
        </w:rPr>
        <w:t>, 114</w:t>
      </w:r>
      <w:r w:rsidR="00455416" w:rsidRPr="001A16A7">
        <w:rPr>
          <w:bCs/>
        </w:rPr>
        <w:t xml:space="preserve"> (</w:t>
      </w:r>
      <w:r w:rsidR="00966A0D" w:rsidRPr="001A16A7">
        <w:rPr>
          <w:bCs/>
        </w:rPr>
        <w:t>27.5</w:t>
      </w:r>
      <w:r w:rsidR="00455416" w:rsidRPr="001A16A7">
        <w:rPr>
          <w:bCs/>
        </w:rPr>
        <w:t>%</w:t>
      </w:r>
      <w:r w:rsidR="00966A0D" w:rsidRPr="001A16A7">
        <w:rPr>
          <w:bCs/>
        </w:rPr>
        <w:t>)</w:t>
      </w:r>
      <w:r w:rsidR="000F0784" w:rsidRPr="001A16A7">
        <w:rPr>
          <w:bCs/>
        </w:rPr>
        <w:t xml:space="preserve"> were</w:t>
      </w:r>
      <w:r w:rsidR="00455416" w:rsidRPr="001A16A7">
        <w:rPr>
          <w:bCs/>
        </w:rPr>
        <w:t>assistant professors</w:t>
      </w:r>
      <w:r w:rsidR="00966A0D" w:rsidRPr="001A16A7">
        <w:rPr>
          <w:bCs/>
        </w:rPr>
        <w:t xml:space="preserve">, </w:t>
      </w:r>
      <w:r w:rsidR="00455416" w:rsidRPr="001A16A7">
        <w:rPr>
          <w:bCs/>
        </w:rPr>
        <w:t xml:space="preserve">and </w:t>
      </w:r>
      <w:r w:rsidR="00966A0D" w:rsidRPr="001A16A7">
        <w:rPr>
          <w:bCs/>
        </w:rPr>
        <w:t>138</w:t>
      </w:r>
      <w:r w:rsidR="00455416" w:rsidRPr="001A16A7">
        <w:rPr>
          <w:bCs/>
        </w:rPr>
        <w:t xml:space="preserve"> (</w:t>
      </w:r>
      <w:r w:rsidR="00B82FEA" w:rsidRPr="001A16A7">
        <w:rPr>
          <w:bCs/>
        </w:rPr>
        <w:t>33.3</w:t>
      </w:r>
      <w:r w:rsidR="00455416" w:rsidRPr="001A16A7">
        <w:rPr>
          <w:bCs/>
        </w:rPr>
        <w:t>%</w:t>
      </w:r>
      <w:r w:rsidR="00B82FEA" w:rsidRPr="001A16A7">
        <w:rPr>
          <w:bCs/>
        </w:rPr>
        <w:t xml:space="preserve">) </w:t>
      </w:r>
      <w:r w:rsidR="00455416" w:rsidRPr="001A16A7">
        <w:rPr>
          <w:bCs/>
        </w:rPr>
        <w:t xml:space="preserve">were </w:t>
      </w:r>
      <w:r w:rsidR="00C46EDB" w:rsidRPr="001A16A7">
        <w:rPr>
          <w:bCs/>
        </w:rPr>
        <w:t>lecture</w:t>
      </w:r>
      <w:r w:rsidR="00455416" w:rsidRPr="001A16A7">
        <w:rPr>
          <w:bCs/>
        </w:rPr>
        <w:t>rs</w:t>
      </w:r>
      <w:r w:rsidR="00B82FEA" w:rsidRPr="001A16A7">
        <w:rPr>
          <w:bCs/>
        </w:rPr>
        <w:t xml:space="preserve">. </w:t>
      </w:r>
      <w:r w:rsidR="00455416" w:rsidRPr="001A16A7">
        <w:rPr>
          <w:bCs/>
        </w:rPr>
        <w:t>The mean age of the instructors was</w:t>
      </w:r>
      <w:r w:rsidR="00966A0D" w:rsidRPr="001A16A7">
        <w:t xml:space="preserve"> 40.64±9.25</w:t>
      </w:r>
      <w:r w:rsidR="000F0784" w:rsidRPr="001A16A7">
        <w:t>, the</w:t>
      </w:r>
      <w:r w:rsidR="00455416" w:rsidRPr="001A16A7">
        <w:t xml:space="preserve"> mean time</w:t>
      </w:r>
      <w:r w:rsidR="000F0784" w:rsidRPr="001A16A7">
        <w:t xml:space="preserve"> working</w:t>
      </w:r>
      <w:r w:rsidR="00455416" w:rsidRPr="001A16A7">
        <w:t xml:space="preserve"> in</w:t>
      </w:r>
      <w:r w:rsidR="000F0784" w:rsidRPr="001A16A7">
        <w:t xml:space="preserve"> the</w:t>
      </w:r>
      <w:r w:rsidR="00455416" w:rsidRPr="001A16A7">
        <w:t xml:space="preserve"> profession was </w:t>
      </w:r>
      <w:r w:rsidR="00275CC4" w:rsidRPr="001A16A7">
        <w:t>16.70±9.22</w:t>
      </w:r>
      <w:r w:rsidR="00455416" w:rsidRPr="001A16A7">
        <w:t xml:space="preserve"> years</w:t>
      </w:r>
      <w:r w:rsidR="000F0784" w:rsidRPr="001A16A7">
        <w:t xml:space="preserve"> and</w:t>
      </w:r>
      <w:r w:rsidR="00E9160A" w:rsidRPr="001A16A7">
        <w:t>the mean work</w:t>
      </w:r>
      <w:r w:rsidR="00455416" w:rsidRPr="001A16A7">
        <w:t xml:space="preserve">ing period at the same institution was </w:t>
      </w:r>
      <w:r w:rsidR="00275CC4" w:rsidRPr="001A16A7">
        <w:t>11.66±8.40</w:t>
      </w:r>
      <w:r w:rsidR="00455416" w:rsidRPr="001A16A7">
        <w:t>years</w:t>
      </w:r>
      <w:r w:rsidR="00C62452" w:rsidRPr="001A16A7">
        <w:t>.</w:t>
      </w:r>
    </w:p>
    <w:p w:rsidR="00966A0D" w:rsidRPr="001A16A7" w:rsidRDefault="004A6541" w:rsidP="001A16A7">
      <w:pPr>
        <w:spacing w:line="480" w:lineRule="auto"/>
        <w:jc w:val="both"/>
        <w:rPr>
          <w:b/>
          <w:bCs/>
        </w:rPr>
      </w:pPr>
      <w:r w:rsidRPr="001A16A7">
        <w:rPr>
          <w:b/>
          <w:bCs/>
        </w:rPr>
        <w:t>Questi</w:t>
      </w:r>
      <w:r w:rsidR="00612EE2" w:rsidRPr="001A16A7">
        <w:rPr>
          <w:b/>
          <w:bCs/>
        </w:rPr>
        <w:t>o</w:t>
      </w:r>
      <w:r w:rsidRPr="001A16A7">
        <w:rPr>
          <w:b/>
          <w:bCs/>
        </w:rPr>
        <w:t>nnaires</w:t>
      </w:r>
    </w:p>
    <w:p w:rsidR="00320D66" w:rsidRPr="001A16A7" w:rsidRDefault="000F0784" w:rsidP="001A16A7">
      <w:pPr>
        <w:spacing w:line="480" w:lineRule="auto"/>
        <w:jc w:val="both"/>
        <w:rPr>
          <w:bCs/>
        </w:rPr>
      </w:pPr>
      <w:r w:rsidRPr="001A16A7">
        <w:rPr>
          <w:bCs/>
        </w:rPr>
        <w:t>The data were</w:t>
      </w:r>
      <w:r w:rsidR="00A51BBC" w:rsidRPr="001A16A7">
        <w:rPr>
          <w:bCs/>
        </w:rPr>
        <w:t xml:space="preserve"> collected by a questionnaire comprising three </w:t>
      </w:r>
      <w:r w:rsidR="007F2729" w:rsidRPr="001A16A7">
        <w:rPr>
          <w:bCs/>
        </w:rPr>
        <w:t xml:space="preserve">parts. </w:t>
      </w:r>
      <w:r w:rsidR="00FF1D3C" w:rsidRPr="001A16A7">
        <w:rPr>
          <w:bCs/>
        </w:rPr>
        <w:t>T</w:t>
      </w:r>
      <w:r w:rsidR="00A51BBC" w:rsidRPr="001A16A7">
        <w:rPr>
          <w:bCs/>
        </w:rPr>
        <w:t xml:space="preserve">he first part </w:t>
      </w:r>
      <w:r w:rsidRPr="001A16A7">
        <w:rPr>
          <w:bCs/>
        </w:rPr>
        <w:t xml:space="preserve">of the </w:t>
      </w:r>
      <w:r w:rsidR="00FF1D3C" w:rsidRPr="001A16A7">
        <w:rPr>
          <w:bCs/>
        </w:rPr>
        <w:t xml:space="preserve">questionnaire </w:t>
      </w:r>
      <w:r w:rsidRPr="001A16A7">
        <w:rPr>
          <w:bCs/>
        </w:rPr>
        <w:t xml:space="preserve">was related to </w:t>
      </w:r>
      <w:r w:rsidR="00C46EDB" w:rsidRPr="001A16A7">
        <w:rPr>
          <w:bCs/>
        </w:rPr>
        <w:t>socio-demographic and p</w:t>
      </w:r>
      <w:r w:rsidRPr="001A16A7">
        <w:rPr>
          <w:bCs/>
        </w:rPr>
        <w:t>rofessional characteristics</w:t>
      </w:r>
      <w:r w:rsidR="001A16A7" w:rsidRPr="001A16A7">
        <w:rPr>
          <w:bCs/>
        </w:rPr>
        <w:t xml:space="preserve"> </w:t>
      </w:r>
      <w:r w:rsidR="00FF1D3C" w:rsidRPr="001A16A7">
        <w:rPr>
          <w:bCs/>
        </w:rPr>
        <w:t>(age, gender, marital status, educatio</w:t>
      </w:r>
      <w:r w:rsidR="00C46EDB" w:rsidRPr="001A16A7">
        <w:rPr>
          <w:bCs/>
        </w:rPr>
        <w:t>nal level, number of children, p</w:t>
      </w:r>
      <w:r w:rsidRPr="001A16A7">
        <w:rPr>
          <w:bCs/>
        </w:rPr>
        <w:t>rofessional status,</w:t>
      </w:r>
      <w:r w:rsidR="001A16A7" w:rsidRPr="001A16A7">
        <w:rPr>
          <w:bCs/>
        </w:rPr>
        <w:t xml:space="preserve"> </w:t>
      </w:r>
      <w:r w:rsidR="00FF1D3C" w:rsidRPr="001A16A7">
        <w:rPr>
          <w:bCs/>
        </w:rPr>
        <w:t xml:space="preserve">the time </w:t>
      </w:r>
      <w:r w:rsidRPr="001A16A7">
        <w:rPr>
          <w:bCs/>
        </w:rPr>
        <w:t>workingin the</w:t>
      </w:r>
      <w:r w:rsidR="00FF1D3C" w:rsidRPr="001A16A7">
        <w:rPr>
          <w:bCs/>
        </w:rPr>
        <w:t xml:space="preserve"> profession</w:t>
      </w:r>
      <w:r w:rsidR="00C46EDB" w:rsidRPr="001A16A7">
        <w:rPr>
          <w:bCs/>
        </w:rPr>
        <w:t>, status</w:t>
      </w:r>
      <w:r w:rsidR="000779F5" w:rsidRPr="001A16A7">
        <w:rPr>
          <w:bCs/>
        </w:rPr>
        <w:t>,</w:t>
      </w:r>
      <w:r w:rsidR="005E19AF" w:rsidRPr="001A16A7">
        <w:rPr>
          <w:bCs/>
        </w:rPr>
        <w:t>weekly class ti</w:t>
      </w:r>
      <w:r w:rsidR="00484087" w:rsidRPr="001A16A7">
        <w:rPr>
          <w:bCs/>
        </w:rPr>
        <w:t xml:space="preserve">me, management </w:t>
      </w:r>
      <w:r w:rsidR="00FF1D3C" w:rsidRPr="001A16A7">
        <w:rPr>
          <w:bCs/>
        </w:rPr>
        <w:t>repons</w:t>
      </w:r>
      <w:r w:rsidR="00C46EDB" w:rsidRPr="001A16A7">
        <w:rPr>
          <w:bCs/>
        </w:rPr>
        <w:t>i</w:t>
      </w:r>
      <w:r w:rsidR="005E19AF" w:rsidRPr="001A16A7">
        <w:rPr>
          <w:bCs/>
        </w:rPr>
        <w:t>bi</w:t>
      </w:r>
      <w:r w:rsidRPr="001A16A7">
        <w:rPr>
          <w:bCs/>
        </w:rPr>
        <w:t>lity);</w:t>
      </w:r>
      <w:r w:rsidR="00CF5888" w:rsidRPr="001A16A7">
        <w:rPr>
          <w:bCs/>
        </w:rPr>
        <w:t xml:space="preserve">in the second part the </w:t>
      </w:r>
      <w:r w:rsidR="009A2E69" w:rsidRPr="001A16A7">
        <w:rPr>
          <w:bCs/>
        </w:rPr>
        <w:lastRenderedPageBreak/>
        <w:t xml:space="preserve">mobbing behaviours </w:t>
      </w:r>
      <w:r w:rsidRPr="001A16A7">
        <w:rPr>
          <w:bCs/>
        </w:rPr>
        <w:t xml:space="preserve">which </w:t>
      </w:r>
      <w:r w:rsidR="009A2E69" w:rsidRPr="001A16A7">
        <w:rPr>
          <w:bCs/>
        </w:rPr>
        <w:t xml:space="preserve">the academicians </w:t>
      </w:r>
      <w:r w:rsidR="00F45163" w:rsidRPr="001A16A7">
        <w:rPr>
          <w:bCs/>
        </w:rPr>
        <w:t>experienced</w:t>
      </w:r>
      <w:r w:rsidR="009A2E69" w:rsidRPr="001A16A7">
        <w:rPr>
          <w:bCs/>
        </w:rPr>
        <w:t xml:space="preserve"> and the </w:t>
      </w:r>
      <w:r w:rsidR="00F45163" w:rsidRPr="001A16A7">
        <w:rPr>
          <w:bCs/>
        </w:rPr>
        <w:t xml:space="preserve">perpetrators of </w:t>
      </w:r>
      <w:r w:rsidRPr="001A16A7">
        <w:rPr>
          <w:bCs/>
        </w:rPr>
        <w:t xml:space="preserve">these </w:t>
      </w:r>
      <w:r w:rsidR="009A2E69" w:rsidRPr="001A16A7">
        <w:rPr>
          <w:bCs/>
        </w:rPr>
        <w:t xml:space="preserve">mobbing </w:t>
      </w:r>
      <w:r w:rsidR="00F45163" w:rsidRPr="001A16A7">
        <w:rPr>
          <w:bCs/>
        </w:rPr>
        <w:t>behaviours</w:t>
      </w:r>
      <w:r w:rsidR="009A2E69" w:rsidRPr="001A16A7">
        <w:rPr>
          <w:bCs/>
        </w:rPr>
        <w:t xml:space="preserve"> were defined w</w:t>
      </w:r>
      <w:r w:rsidRPr="001A16A7">
        <w:rPr>
          <w:bCs/>
        </w:rPr>
        <w:t>ith the MPS</w:t>
      </w:r>
      <w:r w:rsidR="006A2F40" w:rsidRPr="001A16A7">
        <w:rPr>
          <w:bCs/>
        </w:rPr>
        <w:t>.</w:t>
      </w:r>
    </w:p>
    <w:p w:rsidR="005A68D0" w:rsidRPr="001A16A7" w:rsidRDefault="00A920E2" w:rsidP="001A16A7">
      <w:pPr>
        <w:spacing w:line="480" w:lineRule="auto"/>
        <w:jc w:val="both"/>
        <w:rPr>
          <w:bCs/>
        </w:rPr>
      </w:pPr>
      <w:r w:rsidRPr="001A16A7">
        <w:rPr>
          <w:bCs/>
        </w:rPr>
        <w:t xml:space="preserve">The Mobbing Perception Scale is a sixfold Likert type scale, with 4 subscales, comprising 33 questions. </w:t>
      </w:r>
      <w:r w:rsidR="00C41B2A" w:rsidRPr="001A16A7">
        <w:rPr>
          <w:bCs/>
        </w:rPr>
        <w:t>I</w:t>
      </w:r>
      <w:r w:rsidR="0075354B" w:rsidRPr="001A16A7">
        <w:rPr>
          <w:bCs/>
        </w:rPr>
        <w:t>solation from work was covered</w:t>
      </w:r>
      <w:r w:rsidR="007F2729" w:rsidRPr="001A16A7">
        <w:rPr>
          <w:bCs/>
        </w:rPr>
        <w:t xml:space="preserve"> with 11 questions, assault to </w:t>
      </w:r>
      <w:r w:rsidR="00C41B2A" w:rsidRPr="001A16A7">
        <w:rPr>
          <w:bCs/>
        </w:rPr>
        <w:t>p</w:t>
      </w:r>
      <w:r w:rsidR="007439CE" w:rsidRPr="001A16A7">
        <w:rPr>
          <w:bCs/>
        </w:rPr>
        <w:t xml:space="preserve">rofessional status with </w:t>
      </w:r>
      <w:r w:rsidR="0075354B" w:rsidRPr="001A16A7">
        <w:rPr>
          <w:bCs/>
        </w:rPr>
        <w:t>9, assault to personality with 9, and direct negative behaviours with 4. The answers to the scale were scored as</w:t>
      </w:r>
      <w:r w:rsidR="000F0784" w:rsidRPr="001A16A7">
        <w:rPr>
          <w:bCs/>
        </w:rPr>
        <w:t xml:space="preserve"> follows</w:t>
      </w:r>
      <w:r w:rsidR="0075354B" w:rsidRPr="001A16A7">
        <w:rPr>
          <w:bCs/>
        </w:rPr>
        <w:t xml:space="preserve">; </w:t>
      </w:r>
      <w:r w:rsidR="00DC78DC" w:rsidRPr="001A16A7">
        <w:rPr>
          <w:bCs/>
        </w:rPr>
        <w:t>“</w:t>
      </w:r>
      <w:r w:rsidR="00881130" w:rsidRPr="001A16A7">
        <w:rPr>
          <w:bCs/>
        </w:rPr>
        <w:t xml:space="preserve">never </w:t>
      </w:r>
      <w:r w:rsidR="00881130" w:rsidRPr="001A16A7">
        <w:t>or scarcely ever</w:t>
      </w:r>
      <w:r w:rsidR="00DC78DC" w:rsidRPr="001A16A7">
        <w:t>” 0 points</w:t>
      </w:r>
      <w:r w:rsidR="00881130" w:rsidRPr="001A16A7">
        <w:t xml:space="preserve">, </w:t>
      </w:r>
      <w:r w:rsidR="00DC78DC" w:rsidRPr="001A16A7">
        <w:t>“</w:t>
      </w:r>
      <w:r w:rsidR="00881130" w:rsidRPr="001A16A7">
        <w:t>once</w:t>
      </w:r>
      <w:r w:rsidR="00DC78DC" w:rsidRPr="001A16A7">
        <w:t>” 1 point</w:t>
      </w:r>
      <w:r w:rsidR="00881130" w:rsidRPr="001A16A7">
        <w:t xml:space="preserve">, </w:t>
      </w:r>
      <w:r w:rsidR="00DC78DC" w:rsidRPr="001A16A7">
        <w:t>“</w:t>
      </w:r>
      <w:r w:rsidR="00881130" w:rsidRPr="001A16A7">
        <w:t>a few times</w:t>
      </w:r>
      <w:r w:rsidR="00DC78DC" w:rsidRPr="001A16A7">
        <w:t>” 2 points</w:t>
      </w:r>
      <w:r w:rsidR="00881130" w:rsidRPr="001A16A7">
        <w:t xml:space="preserve">, </w:t>
      </w:r>
      <w:r w:rsidR="00DC78DC" w:rsidRPr="001A16A7">
        <w:t>“</w:t>
      </w:r>
      <w:r w:rsidR="00881130" w:rsidRPr="001A16A7">
        <w:t>sometimes</w:t>
      </w:r>
      <w:r w:rsidR="00DC78DC" w:rsidRPr="001A16A7">
        <w:t>” 3 points</w:t>
      </w:r>
      <w:r w:rsidR="00881130" w:rsidRPr="001A16A7">
        <w:t xml:space="preserve">, </w:t>
      </w:r>
      <w:r w:rsidR="00DC78DC" w:rsidRPr="001A16A7">
        <w:t>“</w:t>
      </w:r>
      <w:r w:rsidR="00881130" w:rsidRPr="001A16A7">
        <w:t>often</w:t>
      </w:r>
      <w:r w:rsidR="00DC78DC" w:rsidRPr="001A16A7">
        <w:t>” 4 points</w:t>
      </w:r>
      <w:r w:rsidR="00C41B2A" w:rsidRPr="001A16A7">
        <w:t xml:space="preserve">, </w:t>
      </w:r>
      <w:r w:rsidR="00DC78DC" w:rsidRPr="001A16A7">
        <w:t>“</w:t>
      </w:r>
      <w:r w:rsidR="00C41B2A" w:rsidRPr="001A16A7">
        <w:t>always</w:t>
      </w:r>
      <w:r w:rsidR="00DC78DC" w:rsidRPr="001A16A7">
        <w:t>” 5 points</w:t>
      </w:r>
      <w:r w:rsidR="00F92B38" w:rsidRPr="001A16A7">
        <w:t xml:space="preserve">. </w:t>
      </w:r>
      <w:r w:rsidR="00B2067E" w:rsidRPr="001A16A7">
        <w:t xml:space="preserve">The participants were asked to </w:t>
      </w:r>
      <w:r w:rsidR="00013550" w:rsidRPr="001A16A7">
        <w:t xml:space="preserve">state the frequency of exposure to the mobbing behaviours stated in the scale within the past 12 months, and to define the people who </w:t>
      </w:r>
      <w:r w:rsidR="00C41B2A" w:rsidRPr="001A16A7">
        <w:t>inflicted the</w:t>
      </w:r>
      <w:r w:rsidR="00013550" w:rsidRPr="001A16A7">
        <w:t xml:space="preserve"> mobbing behaviours. </w:t>
      </w:r>
      <w:r w:rsidR="004537DF" w:rsidRPr="001A16A7">
        <w:t xml:space="preserve">Answers of at least once or more than once were evalauted. The total scale </w:t>
      </w:r>
      <w:r w:rsidR="00BB6637" w:rsidRPr="001A16A7">
        <w:t>score was calculated by the sum</w:t>
      </w:r>
      <w:r w:rsidR="004537DF" w:rsidRPr="001A16A7">
        <w:t xml:space="preserve"> of the poi</w:t>
      </w:r>
      <w:r w:rsidR="0050480E" w:rsidRPr="001A16A7">
        <w:t xml:space="preserve">nts from the individual items. </w:t>
      </w:r>
      <w:r w:rsidR="004537DF" w:rsidRPr="001A16A7">
        <w:t>All the items in the scale are positive items. The total score obtai</w:t>
      </w:r>
      <w:r w:rsidR="00F92B38" w:rsidRPr="001A16A7">
        <w:t>ned from the scale is divided</w:t>
      </w:r>
      <w:r w:rsidR="004537DF" w:rsidRPr="001A16A7">
        <w:t xml:space="preserve"> the nu</w:t>
      </w:r>
      <w:r w:rsidR="00C41B2A" w:rsidRPr="001A16A7">
        <w:t>m</w:t>
      </w:r>
      <w:r w:rsidR="004537DF" w:rsidRPr="001A16A7">
        <w:t>ber of items, and if the result is 1 and above</w:t>
      </w:r>
      <w:r w:rsidR="00C41B2A" w:rsidRPr="001A16A7">
        <w:t>,</w:t>
      </w:r>
      <w:r w:rsidR="001A16A7" w:rsidRPr="001A16A7">
        <w:t xml:space="preserve"> </w:t>
      </w:r>
      <w:r w:rsidR="005B3432" w:rsidRPr="001A16A7">
        <w:rPr>
          <w:bCs/>
        </w:rPr>
        <w:t>it is presumed</w:t>
      </w:r>
      <w:r w:rsidR="00F92B38" w:rsidRPr="001A16A7">
        <w:t xml:space="preserve"> that</w:t>
      </w:r>
      <w:r w:rsidR="005B3432" w:rsidRPr="001A16A7">
        <w:t xml:space="preserve"> the person is</w:t>
      </w:r>
      <w:r w:rsidR="00E733F8" w:rsidRPr="001A16A7">
        <w:t xml:space="preserve"> exposed to intentional psychological violent behaviour at work. The reliability and vali</w:t>
      </w:r>
      <w:r w:rsidR="00F92B38" w:rsidRPr="001A16A7">
        <w:t>dity study of the MPS</w:t>
      </w:r>
      <w:r w:rsidR="0050480E" w:rsidRPr="001A16A7">
        <w:t xml:space="preserve"> for Turkish was done</w:t>
      </w:r>
      <w:r w:rsidR="00E733F8" w:rsidRPr="001A16A7">
        <w:t xml:space="preserve">by </w:t>
      </w:r>
      <w:r w:rsidR="001B4AC8" w:rsidRPr="001A16A7">
        <w:t>Yildirim</w:t>
      </w:r>
      <w:r w:rsidR="00BC2066" w:rsidRPr="001A16A7">
        <w:t xml:space="preserve"> et al</w:t>
      </w:r>
      <w:r w:rsidR="006D6E13" w:rsidRPr="001A16A7">
        <w:t>.,</w:t>
      </w:r>
      <w:r w:rsidR="00BC2066" w:rsidRPr="001A16A7">
        <w:t xml:space="preserve"> (</w:t>
      </w:r>
      <w:r w:rsidR="006D6E13" w:rsidRPr="001A16A7">
        <w:t>2008).</w:t>
      </w:r>
    </w:p>
    <w:p w:rsidR="0057522A" w:rsidRPr="001A16A7" w:rsidRDefault="00C41B2A" w:rsidP="001A16A7">
      <w:pPr>
        <w:spacing w:line="480" w:lineRule="auto"/>
        <w:jc w:val="both"/>
        <w:rPr>
          <w:bCs/>
          <w:vertAlign w:val="subscript"/>
        </w:rPr>
      </w:pPr>
      <w:r w:rsidRPr="001A16A7">
        <w:t>In the third part of the</w:t>
      </w:r>
      <w:r w:rsidR="00E733F8" w:rsidRPr="001A16A7">
        <w:t xml:space="preserve"> question</w:t>
      </w:r>
      <w:r w:rsidR="00F92B38" w:rsidRPr="001A16A7">
        <w:t>naire, the defence strategies used by</w:t>
      </w:r>
      <w:r w:rsidR="00E733F8" w:rsidRPr="001A16A7">
        <w:t xml:space="preserve"> the vic</w:t>
      </w:r>
      <w:r w:rsidRPr="001A16A7">
        <w:t>tims when exposed to mobbing were</w:t>
      </w:r>
      <w:r w:rsidR="00F92B38" w:rsidRPr="001A16A7">
        <w:t xml:space="preserve"> requested</w:t>
      </w:r>
      <w:r w:rsidR="00E733F8" w:rsidRPr="001A16A7">
        <w:t xml:space="preserve">. </w:t>
      </w:r>
    </w:p>
    <w:p w:rsidR="005A68D0" w:rsidRPr="001A16A7" w:rsidRDefault="005A68D0" w:rsidP="001A16A7">
      <w:pPr>
        <w:spacing w:line="480" w:lineRule="auto"/>
        <w:jc w:val="both"/>
        <w:rPr>
          <w:b/>
          <w:bCs/>
        </w:rPr>
      </w:pPr>
      <w:r w:rsidRPr="001A16A7">
        <w:rPr>
          <w:b/>
          <w:bCs/>
        </w:rPr>
        <w:t>Data Collection</w:t>
      </w:r>
    </w:p>
    <w:p w:rsidR="009339B0" w:rsidRPr="001A16A7" w:rsidRDefault="003D72F5" w:rsidP="001A16A7">
      <w:pPr>
        <w:spacing w:line="480" w:lineRule="auto"/>
        <w:jc w:val="both"/>
        <w:rPr>
          <w:bCs/>
        </w:rPr>
      </w:pPr>
      <w:r w:rsidRPr="001A16A7">
        <w:rPr>
          <w:bCs/>
        </w:rPr>
        <w:t>Data were</w:t>
      </w:r>
      <w:r w:rsidR="00E733F8" w:rsidRPr="001A16A7">
        <w:rPr>
          <w:bCs/>
        </w:rPr>
        <w:t xml:space="preserve"> collected between May-June </w:t>
      </w:r>
      <w:r w:rsidR="00F518C7" w:rsidRPr="001A16A7">
        <w:rPr>
          <w:bCs/>
        </w:rPr>
        <w:t xml:space="preserve">2010. </w:t>
      </w:r>
      <w:r w:rsidR="00E733F8" w:rsidRPr="001A16A7">
        <w:rPr>
          <w:bCs/>
        </w:rPr>
        <w:t>The socio-demographic questionnai</w:t>
      </w:r>
      <w:r w:rsidRPr="001A16A7">
        <w:rPr>
          <w:bCs/>
        </w:rPr>
        <w:t>re prepared by the researchers</w:t>
      </w:r>
      <w:r w:rsidR="00E733F8" w:rsidRPr="001A16A7">
        <w:rPr>
          <w:bCs/>
        </w:rPr>
        <w:t xml:space="preserve"> and </w:t>
      </w:r>
      <w:r w:rsidRPr="001A16A7">
        <w:rPr>
          <w:bCs/>
        </w:rPr>
        <w:t>the Mobbing Perception Scale were left with</w:t>
      </w:r>
      <w:r w:rsidR="00E733F8" w:rsidRPr="001A16A7">
        <w:rPr>
          <w:bCs/>
        </w:rPr>
        <w:t xml:space="preserve"> department secre</w:t>
      </w:r>
      <w:r w:rsidR="00EF5688" w:rsidRPr="001A16A7">
        <w:rPr>
          <w:bCs/>
        </w:rPr>
        <w:t>taries, placed in an envelope. T</w:t>
      </w:r>
      <w:r w:rsidR="00E733F8" w:rsidRPr="001A16A7">
        <w:rPr>
          <w:bCs/>
        </w:rPr>
        <w:t xml:space="preserve">he academicians filled </w:t>
      </w:r>
      <w:r w:rsidRPr="001A16A7">
        <w:rPr>
          <w:bCs/>
        </w:rPr>
        <w:t>in the forms within a</w:t>
      </w:r>
      <w:r w:rsidR="00E733F8" w:rsidRPr="001A16A7">
        <w:rPr>
          <w:bCs/>
        </w:rPr>
        <w:t xml:space="preserve"> safe environment and i</w:t>
      </w:r>
      <w:r w:rsidRPr="001A16A7">
        <w:rPr>
          <w:bCs/>
        </w:rPr>
        <w:t>n</w:t>
      </w:r>
      <w:r w:rsidR="00E733F8" w:rsidRPr="001A16A7">
        <w:rPr>
          <w:bCs/>
        </w:rPr>
        <w:t xml:space="preserve"> privacy, and a week later the</w:t>
      </w:r>
      <w:r w:rsidR="00EF5688" w:rsidRPr="001A16A7">
        <w:rPr>
          <w:bCs/>
        </w:rPr>
        <w:t xml:space="preserve"> forms</w:t>
      </w:r>
      <w:r w:rsidR="00E733F8" w:rsidRPr="001A16A7">
        <w:rPr>
          <w:bCs/>
        </w:rPr>
        <w:t xml:space="preserve"> were collected again in an envelope. </w:t>
      </w:r>
      <w:r w:rsidRPr="001A16A7">
        <w:rPr>
          <w:bCs/>
        </w:rPr>
        <w:t>Four hundred and fifty</w:t>
      </w:r>
      <w:r w:rsidR="00E733F8" w:rsidRPr="001A16A7">
        <w:rPr>
          <w:bCs/>
        </w:rPr>
        <w:t xml:space="preserve"> questionnaires were answered.</w:t>
      </w:r>
      <w:r w:rsidRPr="001A16A7">
        <w:rPr>
          <w:bCs/>
        </w:rPr>
        <w:t xml:space="preserve"> thirty six </w:t>
      </w:r>
      <w:r w:rsidR="00BB6637" w:rsidRPr="001A16A7">
        <w:rPr>
          <w:bCs/>
        </w:rPr>
        <w:t>of them were left out of eva</w:t>
      </w:r>
      <w:r w:rsidR="00E733F8" w:rsidRPr="001A16A7">
        <w:rPr>
          <w:bCs/>
        </w:rPr>
        <w:t xml:space="preserve">luation due to incomplete data. </w:t>
      </w:r>
    </w:p>
    <w:p w:rsidR="005A68D0" w:rsidRPr="001A16A7" w:rsidRDefault="003D72F5" w:rsidP="001A16A7">
      <w:pPr>
        <w:spacing w:line="480" w:lineRule="auto"/>
        <w:jc w:val="both"/>
        <w:rPr>
          <w:bCs/>
        </w:rPr>
      </w:pPr>
      <w:r w:rsidRPr="001A16A7">
        <w:rPr>
          <w:bCs/>
        </w:rPr>
        <w:lastRenderedPageBreak/>
        <w:t>Due to</w:t>
      </w:r>
      <w:r w:rsidR="00EF5688" w:rsidRPr="001A16A7">
        <w:rPr>
          <w:bCs/>
        </w:rPr>
        <w:t xml:space="preserve"> the fact that there might be some effects (</w:t>
      </w:r>
      <w:r w:rsidRPr="001A16A7">
        <w:rPr>
          <w:bCs/>
        </w:rPr>
        <w:t xml:space="preserve">e.g. the </w:t>
      </w:r>
      <w:r w:rsidR="00EF5688" w:rsidRPr="001A16A7">
        <w:rPr>
          <w:bCs/>
        </w:rPr>
        <w:t>Hawthorne effect) upon</w:t>
      </w:r>
      <w:r w:rsidRPr="001A16A7">
        <w:rPr>
          <w:bCs/>
        </w:rPr>
        <w:t xml:space="preserve"> the questionnaire related</w:t>
      </w:r>
      <w:r w:rsidR="00EF5688" w:rsidRPr="001A16A7">
        <w:rPr>
          <w:bCs/>
        </w:rPr>
        <w:t xml:space="preserve"> to the awareness of the academicians of the study being performed, they were asked not to write their names, and they were informed that </w:t>
      </w:r>
      <w:r w:rsidR="00937C5E" w:rsidRPr="001A16A7">
        <w:rPr>
          <w:bCs/>
        </w:rPr>
        <w:t>the results wo</w:t>
      </w:r>
      <w:r w:rsidR="00C41B2A" w:rsidRPr="001A16A7">
        <w:rPr>
          <w:bCs/>
        </w:rPr>
        <w:t>uld not be used in their p</w:t>
      </w:r>
      <w:r w:rsidR="00937C5E" w:rsidRPr="001A16A7">
        <w:rPr>
          <w:bCs/>
        </w:rPr>
        <w:t>rofessional evaluation.</w:t>
      </w:r>
    </w:p>
    <w:p w:rsidR="00340B76" w:rsidRPr="001A16A7" w:rsidRDefault="00612EE2" w:rsidP="001A16A7">
      <w:pPr>
        <w:autoSpaceDE w:val="0"/>
        <w:autoSpaceDN w:val="0"/>
        <w:adjustRightInd w:val="0"/>
        <w:spacing w:line="480" w:lineRule="auto"/>
        <w:jc w:val="both"/>
        <w:rPr>
          <w:b/>
        </w:rPr>
      </w:pPr>
      <w:r w:rsidRPr="001A16A7">
        <w:rPr>
          <w:b/>
        </w:rPr>
        <w:t xml:space="preserve">Statistical </w:t>
      </w:r>
      <w:r w:rsidR="00937C5E" w:rsidRPr="001A16A7">
        <w:rPr>
          <w:b/>
        </w:rPr>
        <w:t>Analysis</w:t>
      </w:r>
    </w:p>
    <w:p w:rsidR="00496E7D" w:rsidRPr="001A16A7" w:rsidRDefault="00C91939" w:rsidP="001A16A7">
      <w:pPr>
        <w:autoSpaceDE w:val="0"/>
        <w:autoSpaceDN w:val="0"/>
        <w:adjustRightInd w:val="0"/>
        <w:spacing w:line="480" w:lineRule="auto"/>
        <w:jc w:val="both"/>
      </w:pPr>
      <w:r w:rsidRPr="001A16A7">
        <w:t>The data were</w:t>
      </w:r>
      <w:r w:rsidR="00937C5E" w:rsidRPr="001A16A7">
        <w:t xml:space="preserve"> analy</w:t>
      </w:r>
      <w:r w:rsidRPr="001A16A7">
        <w:t>s</w:t>
      </w:r>
      <w:r w:rsidR="00937C5E" w:rsidRPr="001A16A7">
        <w:t xml:space="preserve">ed by </w:t>
      </w:r>
      <w:r w:rsidRPr="001A16A7">
        <w:t xml:space="preserve">the </w:t>
      </w:r>
      <w:r w:rsidR="00F518C7" w:rsidRPr="001A16A7">
        <w:t xml:space="preserve">SPSS 18.0 (SPSS Inc.,Chicago, II., USA) </w:t>
      </w:r>
      <w:r w:rsidR="00937C5E" w:rsidRPr="001A16A7">
        <w:t>program</w:t>
      </w:r>
      <w:r w:rsidR="001A7E0B" w:rsidRPr="001A16A7">
        <w:t>.</w:t>
      </w:r>
      <w:r w:rsidRPr="001A16A7">
        <w:t xml:space="preserve"> packet.</w:t>
      </w:r>
      <w:r w:rsidR="005B5EA3" w:rsidRPr="001A16A7">
        <w:t xml:space="preserve">In the statistical analysis was useddistribution of </w:t>
      </w:r>
      <w:r w:rsidR="00937C5E" w:rsidRPr="001A16A7">
        <w:t>pe</w:t>
      </w:r>
      <w:r w:rsidR="005B5EA3" w:rsidRPr="001A16A7">
        <w:t>rcent and frequence</w:t>
      </w:r>
      <w:r w:rsidRPr="001A16A7">
        <w:t>, ari</w:t>
      </w:r>
      <w:r w:rsidR="00937C5E" w:rsidRPr="001A16A7">
        <w:t xml:space="preserve">thmetic mean </w:t>
      </w:r>
      <w:r w:rsidR="00937C5E" w:rsidRPr="001A16A7">
        <w:rPr>
          <w:u w:val="single"/>
        </w:rPr>
        <w:t>+</w:t>
      </w:r>
      <w:r w:rsidRPr="001A16A7">
        <w:t xml:space="preserve"> standard</w:t>
      </w:r>
      <w:r w:rsidR="00937C5E" w:rsidRPr="001A16A7">
        <w:t xml:space="preserve"> deviation, and in the evaluation of the qualitative d</w:t>
      </w:r>
      <w:r w:rsidR="005B5EA3" w:rsidRPr="001A16A7">
        <w:t>ata chi-square test</w:t>
      </w:r>
      <w:r w:rsidR="00937C5E" w:rsidRPr="001A16A7">
        <w:t xml:space="preserve">. </w:t>
      </w:r>
      <w:r w:rsidR="001A7E0B" w:rsidRPr="001A16A7">
        <w:t xml:space="preserve">P&lt;0.05 </w:t>
      </w:r>
      <w:r w:rsidR="00937C5E" w:rsidRPr="001A16A7">
        <w:t xml:space="preserve">was accepted as statistically significant. </w:t>
      </w:r>
    </w:p>
    <w:p w:rsidR="00340B76" w:rsidRPr="001A16A7" w:rsidRDefault="007A62DA" w:rsidP="001A16A7">
      <w:pPr>
        <w:autoSpaceDE w:val="0"/>
        <w:autoSpaceDN w:val="0"/>
        <w:adjustRightInd w:val="0"/>
        <w:spacing w:line="480" w:lineRule="auto"/>
        <w:jc w:val="both"/>
        <w:rPr>
          <w:b/>
        </w:rPr>
      </w:pPr>
      <w:r w:rsidRPr="001A16A7">
        <w:rPr>
          <w:b/>
        </w:rPr>
        <w:t>RESULTS</w:t>
      </w:r>
    </w:p>
    <w:p w:rsidR="000C69B0" w:rsidRPr="001A16A7" w:rsidRDefault="00937C5E" w:rsidP="001A16A7">
      <w:pPr>
        <w:autoSpaceDE w:val="0"/>
        <w:autoSpaceDN w:val="0"/>
        <w:adjustRightInd w:val="0"/>
        <w:spacing w:line="480" w:lineRule="auto"/>
        <w:jc w:val="both"/>
      </w:pPr>
      <w:r w:rsidRPr="001A16A7">
        <w:t xml:space="preserve">The response rate was </w:t>
      </w:r>
      <w:r w:rsidR="00E47514" w:rsidRPr="001A16A7">
        <w:t>53</w:t>
      </w:r>
      <w:r w:rsidR="0014546C" w:rsidRPr="001A16A7">
        <w:t>.0</w:t>
      </w:r>
      <w:r w:rsidRPr="001A16A7">
        <w:t>%</w:t>
      </w:r>
      <w:r w:rsidR="00BA2C33" w:rsidRPr="001A16A7">
        <w:t>.</w:t>
      </w:r>
      <w:r w:rsidRPr="001A16A7">
        <w:t xml:space="preserve">The mean age of the academicians was </w:t>
      </w:r>
      <w:r w:rsidR="00275CC4" w:rsidRPr="001A16A7">
        <w:t>40.64±9.25</w:t>
      </w:r>
      <w:r w:rsidRPr="001A16A7">
        <w:t xml:space="preserve">, the majority being within the </w:t>
      </w:r>
      <w:r w:rsidR="00ED4F90" w:rsidRPr="001A16A7">
        <w:t xml:space="preserve">31-50 </w:t>
      </w:r>
      <w:r w:rsidRPr="001A16A7">
        <w:t>age group</w:t>
      </w:r>
      <w:r w:rsidR="00ED4F90" w:rsidRPr="001A16A7">
        <w:t>,</w:t>
      </w:r>
      <w:r w:rsidR="001A16A7" w:rsidRPr="001A16A7">
        <w:t xml:space="preserve"> </w:t>
      </w:r>
      <w:r w:rsidRPr="001A16A7">
        <w:t xml:space="preserve">and </w:t>
      </w:r>
      <w:r w:rsidR="002A22E4" w:rsidRPr="001A16A7">
        <w:t>81.4</w:t>
      </w:r>
      <w:r w:rsidRPr="001A16A7">
        <w:t xml:space="preserve">% were married. </w:t>
      </w:r>
      <w:r w:rsidR="00164773" w:rsidRPr="001A16A7">
        <w:t xml:space="preserve">Of the academicians </w:t>
      </w:r>
      <w:r w:rsidRPr="001A16A7">
        <w:t xml:space="preserve">21.8% were professors, </w:t>
      </w:r>
      <w:r w:rsidR="002A22E4" w:rsidRPr="001A16A7">
        <w:t>20.2</w:t>
      </w:r>
      <w:r w:rsidR="000F026A" w:rsidRPr="001A16A7">
        <w:t xml:space="preserve">% associate professors, 27.8% assistant professors, and </w:t>
      </w:r>
      <w:r w:rsidR="002A22E4" w:rsidRPr="001A16A7">
        <w:t>30.2</w:t>
      </w:r>
      <w:r w:rsidR="000F026A" w:rsidRPr="001A16A7">
        <w:t xml:space="preserve">% </w:t>
      </w:r>
      <w:r w:rsidR="00BB6637" w:rsidRPr="001A16A7">
        <w:t>lecturers</w:t>
      </w:r>
      <w:r w:rsidR="000F026A" w:rsidRPr="001A16A7">
        <w:t xml:space="preserve">. The mean time </w:t>
      </w:r>
      <w:r w:rsidR="00C81AC7" w:rsidRPr="001A16A7">
        <w:t xml:space="preserve">working </w:t>
      </w:r>
      <w:r w:rsidR="000F026A" w:rsidRPr="001A16A7">
        <w:t xml:space="preserve">in </w:t>
      </w:r>
      <w:r w:rsidR="00C81AC7" w:rsidRPr="001A16A7">
        <w:t xml:space="preserve">the </w:t>
      </w:r>
      <w:r w:rsidR="000F026A" w:rsidRPr="001A16A7">
        <w:t xml:space="preserve">profession was </w:t>
      </w:r>
      <w:r w:rsidR="002A22E4" w:rsidRPr="001A16A7">
        <w:t>16.</w:t>
      </w:r>
      <w:r w:rsidR="00622FEA" w:rsidRPr="001A16A7">
        <w:t>09</w:t>
      </w:r>
      <w:r w:rsidR="002A22E4" w:rsidRPr="001A16A7">
        <w:t>±9.</w:t>
      </w:r>
      <w:r w:rsidR="00AB52C3" w:rsidRPr="001A16A7">
        <w:t>2</w:t>
      </w:r>
      <w:r w:rsidR="00622FEA" w:rsidRPr="001A16A7">
        <w:t>2</w:t>
      </w:r>
      <w:r w:rsidR="000F026A" w:rsidRPr="001A16A7">
        <w:t>years</w:t>
      </w:r>
      <w:r w:rsidR="002A22E4" w:rsidRPr="001A16A7">
        <w:t>,</w:t>
      </w:r>
      <w:r w:rsidR="000F026A" w:rsidRPr="001A16A7">
        <w:t>and more than half of them (</w:t>
      </w:r>
      <w:r w:rsidR="008820BB" w:rsidRPr="001A16A7">
        <w:t>53.9</w:t>
      </w:r>
      <w:r w:rsidR="000F026A" w:rsidRPr="001A16A7">
        <w:t>%</w:t>
      </w:r>
      <w:r w:rsidR="000C69B0" w:rsidRPr="001A16A7">
        <w:t xml:space="preserve">) </w:t>
      </w:r>
      <w:r w:rsidR="00C81AC7" w:rsidRPr="001A16A7">
        <w:t xml:space="preserve">had been </w:t>
      </w:r>
      <w:r w:rsidR="000F026A" w:rsidRPr="001A16A7">
        <w:t xml:space="preserve">academicians for </w:t>
      </w:r>
      <w:r w:rsidR="000C69B0" w:rsidRPr="001A16A7">
        <w:t>1-1</w:t>
      </w:r>
      <w:r w:rsidR="00731352" w:rsidRPr="001A16A7">
        <w:t xml:space="preserve">0 </w:t>
      </w:r>
      <w:r w:rsidR="000F026A" w:rsidRPr="001A16A7">
        <w:t>years</w:t>
      </w:r>
      <w:r w:rsidR="00731352" w:rsidRPr="001A16A7">
        <w:t xml:space="preserve">. </w:t>
      </w:r>
      <w:r w:rsidR="00C81AC7" w:rsidRPr="001A16A7">
        <w:t>O</w:t>
      </w:r>
      <w:r w:rsidR="000F026A" w:rsidRPr="001A16A7">
        <w:t>f the ac</w:t>
      </w:r>
      <w:r w:rsidR="0050480E" w:rsidRPr="001A16A7">
        <w:t xml:space="preserve">ademicians </w:t>
      </w:r>
      <w:r w:rsidR="00C81AC7" w:rsidRPr="001A16A7">
        <w:t xml:space="preserve">33.3% </w:t>
      </w:r>
      <w:r w:rsidR="0050480E" w:rsidRPr="001A16A7">
        <w:t xml:space="preserve">were in active duty </w:t>
      </w:r>
      <w:r w:rsidR="000F026A" w:rsidRPr="001A16A7">
        <w:t>(Table</w:t>
      </w:r>
      <w:r w:rsidR="003B2B52" w:rsidRPr="001A16A7">
        <w:t xml:space="preserve"> 1). </w:t>
      </w:r>
      <w:r w:rsidR="000F026A" w:rsidRPr="001A16A7">
        <w:t xml:space="preserve">The mean </w:t>
      </w:r>
      <w:r w:rsidR="00901604" w:rsidRPr="001A16A7">
        <w:t xml:space="preserve">working </w:t>
      </w:r>
      <w:r w:rsidR="00BB6637" w:rsidRPr="001A16A7">
        <w:t>period</w:t>
      </w:r>
      <w:r w:rsidR="000F026A" w:rsidRPr="001A16A7">
        <w:t xml:space="preserve"> in the current institution </w:t>
      </w:r>
      <w:r w:rsidR="00901604" w:rsidRPr="001A16A7">
        <w:t>was</w:t>
      </w:r>
      <w:r w:rsidR="00622FEA" w:rsidRPr="001A16A7">
        <w:t>11.66±8.40</w:t>
      </w:r>
      <w:r w:rsidR="00901604" w:rsidRPr="001A16A7">
        <w:t>years</w:t>
      </w:r>
      <w:r w:rsidR="002A22E4" w:rsidRPr="001A16A7">
        <w:t xml:space="preserve">. </w:t>
      </w:r>
      <w:r w:rsidR="00C81AC7" w:rsidRPr="001A16A7">
        <w:t xml:space="preserve">Our findings showed that </w:t>
      </w:r>
      <w:r w:rsidR="00541AB4" w:rsidRPr="001A16A7">
        <w:t>40.6</w:t>
      </w:r>
      <w:r w:rsidR="00901604" w:rsidRPr="001A16A7">
        <w:t>% of the academicians were working in the technical faculties</w:t>
      </w:r>
      <w:r w:rsidR="006D605B" w:rsidRPr="001A16A7">
        <w:t>(</w:t>
      </w:r>
      <w:r w:rsidR="00901604" w:rsidRPr="001A16A7">
        <w:t>engineering</w:t>
      </w:r>
      <w:r w:rsidR="006D605B" w:rsidRPr="001A16A7">
        <w:t xml:space="preserve">, </w:t>
      </w:r>
      <w:r w:rsidR="00901604" w:rsidRPr="001A16A7">
        <w:t>graduate school</w:t>
      </w:r>
      <w:r w:rsidR="006D605B" w:rsidRPr="001A16A7">
        <w:t xml:space="preserve">, </w:t>
      </w:r>
      <w:r w:rsidR="00901604" w:rsidRPr="001A16A7">
        <w:t>economy-administration</w:t>
      </w:r>
      <w:r w:rsidR="008820BB" w:rsidRPr="001A16A7">
        <w:t>)</w:t>
      </w:r>
      <w:r w:rsidR="00731352" w:rsidRPr="001A16A7">
        <w:t>,35.5</w:t>
      </w:r>
      <w:r w:rsidR="00901604" w:rsidRPr="001A16A7">
        <w:t>% were in the health faculties</w:t>
      </w:r>
      <w:r w:rsidR="009339B0" w:rsidRPr="001A16A7">
        <w:t xml:space="preserve"> (</w:t>
      </w:r>
      <w:r w:rsidR="00901604" w:rsidRPr="001A16A7">
        <w:t>medicine</w:t>
      </w:r>
      <w:r w:rsidR="006D605B" w:rsidRPr="001A16A7">
        <w:t xml:space="preserve">, </w:t>
      </w:r>
      <w:r w:rsidR="00C81AC7" w:rsidRPr="001A16A7">
        <w:t>pharmacy</w:t>
      </w:r>
      <w:r w:rsidR="003B2B52" w:rsidRPr="001A16A7">
        <w:t xml:space="preserve">, </w:t>
      </w:r>
      <w:r w:rsidR="006D605B" w:rsidRPr="001A16A7">
        <w:t>v</w:t>
      </w:r>
      <w:r w:rsidR="000C69B0" w:rsidRPr="001A16A7">
        <w:t>eterin</w:t>
      </w:r>
      <w:r w:rsidR="00901604" w:rsidRPr="001A16A7">
        <w:t>arian</w:t>
      </w:r>
      <w:r w:rsidR="000C69B0" w:rsidRPr="001A16A7">
        <w:t xml:space="preserve">, </w:t>
      </w:r>
      <w:r w:rsidR="00901604" w:rsidRPr="001A16A7">
        <w:t>dentistry</w:t>
      </w:r>
      <w:r w:rsidR="003B2B52" w:rsidRPr="001A16A7">
        <w:t>)</w:t>
      </w:r>
      <w:r w:rsidR="00731352" w:rsidRPr="001A16A7">
        <w:t>,</w:t>
      </w:r>
      <w:r w:rsidR="00901604" w:rsidRPr="001A16A7">
        <w:t xml:space="preserve">and </w:t>
      </w:r>
      <w:r w:rsidR="00731352" w:rsidRPr="001A16A7">
        <w:t>23.9</w:t>
      </w:r>
      <w:r w:rsidR="00901604" w:rsidRPr="001A16A7">
        <w:t xml:space="preserve">% in the social sciences </w:t>
      </w:r>
      <w:r w:rsidR="006D605B" w:rsidRPr="001A16A7">
        <w:t>(</w:t>
      </w:r>
      <w:r w:rsidR="00BB6637" w:rsidRPr="001A16A7">
        <w:t>educati</w:t>
      </w:r>
      <w:r w:rsidR="00901604" w:rsidRPr="001A16A7">
        <w:t>on</w:t>
      </w:r>
      <w:r w:rsidR="006D605B" w:rsidRPr="001A16A7">
        <w:t xml:space="preserve">, </w:t>
      </w:r>
      <w:r w:rsidR="00901604" w:rsidRPr="001A16A7">
        <w:t>communication</w:t>
      </w:r>
      <w:r w:rsidR="006D605B" w:rsidRPr="001A16A7">
        <w:t xml:space="preserve">, </w:t>
      </w:r>
      <w:r w:rsidR="00901604" w:rsidRPr="001A16A7">
        <w:t>fine arts</w:t>
      </w:r>
      <w:r w:rsidR="009339B0" w:rsidRPr="001A16A7">
        <w:t xml:space="preserve">, </w:t>
      </w:r>
      <w:r w:rsidR="00901604" w:rsidRPr="001A16A7">
        <w:t>law school</w:t>
      </w:r>
      <w:r w:rsidR="003B2B52" w:rsidRPr="001A16A7">
        <w:t>)</w:t>
      </w:r>
      <w:r w:rsidR="0014546C" w:rsidRPr="001A16A7">
        <w:t xml:space="preserve"> faculties</w:t>
      </w:r>
      <w:r w:rsidR="00901604" w:rsidRPr="001A16A7">
        <w:t xml:space="preserve">. </w:t>
      </w:r>
    </w:p>
    <w:p w:rsidR="001C7109" w:rsidRPr="001A16A7" w:rsidRDefault="001C7109" w:rsidP="001A16A7">
      <w:pPr>
        <w:autoSpaceDE w:val="0"/>
        <w:autoSpaceDN w:val="0"/>
        <w:adjustRightInd w:val="0"/>
        <w:spacing w:line="480" w:lineRule="auto"/>
        <w:jc w:val="both"/>
        <w:rPr>
          <w:b/>
        </w:rPr>
      </w:pPr>
      <w:r w:rsidRPr="001A16A7">
        <w:rPr>
          <w:b/>
        </w:rPr>
        <w:t>Mobbing perception among academicians</w:t>
      </w:r>
    </w:p>
    <w:p w:rsidR="001C7109" w:rsidRPr="001A16A7" w:rsidRDefault="001C7109" w:rsidP="001A16A7">
      <w:pPr>
        <w:autoSpaceDE w:val="0"/>
        <w:autoSpaceDN w:val="0"/>
        <w:adjustRightInd w:val="0"/>
        <w:spacing w:line="480" w:lineRule="auto"/>
        <w:jc w:val="both"/>
        <w:rPr>
          <w:bCs/>
        </w:rPr>
      </w:pPr>
      <w:r w:rsidRPr="001A16A7">
        <w:t xml:space="preserve">In our study, 58.2% of the academicians stated that in the past year they had been exposed to verbal mobbing behaviour at least once. The rate of academicians who had not been exposed or almost not exposed to mobbing behaviour (mean score: 0-0.25 points) in the previous year was 47.3%, and 16.6% (mean score &gt;1 points) were exposed to continuous intentional </w:t>
      </w:r>
      <w:r w:rsidRPr="001A16A7">
        <w:lastRenderedPageBreak/>
        <w:t xml:space="preserve">mobbing. The mobbing scale mean total score of the academicians exposed to mobbing behaviours was 19.51±26.92 (min:1, max:159) (Table 3), and the mean mobbing level score was </w:t>
      </w:r>
      <w:r w:rsidRPr="001A16A7">
        <w:rPr>
          <w:bCs/>
        </w:rPr>
        <w:t>2.22±1.48 (Table 2).</w:t>
      </w:r>
    </w:p>
    <w:p w:rsidR="001C7109" w:rsidRPr="001A16A7" w:rsidRDefault="001C7109" w:rsidP="001A16A7">
      <w:pPr>
        <w:autoSpaceDE w:val="0"/>
        <w:autoSpaceDN w:val="0"/>
        <w:adjustRightInd w:val="0"/>
        <w:spacing w:line="480" w:lineRule="auto"/>
        <w:jc w:val="both"/>
        <w:rPr>
          <w:b/>
        </w:rPr>
      </w:pPr>
      <w:r w:rsidRPr="001A16A7">
        <w:rPr>
          <w:b/>
        </w:rPr>
        <w:t>Effects of demographic and professional characteristics upon mobbing behaviours</w:t>
      </w:r>
    </w:p>
    <w:p w:rsidR="001C7109" w:rsidRPr="001A16A7" w:rsidRDefault="001C7109" w:rsidP="001A16A7">
      <w:pPr>
        <w:autoSpaceDE w:val="0"/>
        <w:autoSpaceDN w:val="0"/>
        <w:adjustRightInd w:val="0"/>
        <w:spacing w:line="480" w:lineRule="auto"/>
        <w:jc w:val="both"/>
      </w:pPr>
      <w:r w:rsidRPr="001A16A7">
        <w:t>Age, educational level, marital status, and children had no effect upon being exposed to mobbing behaviours (P&gt;0.05). Lecturers, academicians working in the health and technical departments, those in the first 10 years of their careers, and the heads of departmentsstated greater exposure to mobbing behaviours, but the difference was not statistically significant (p&gt;0.05). On the other hand, those with a weekly course schedule of 12 hours and below were exposed to mobbing behaviour significantly more frequently (p=0.014).</w:t>
      </w:r>
    </w:p>
    <w:p w:rsidR="001C7109" w:rsidRPr="001A16A7" w:rsidRDefault="001C7109" w:rsidP="001A16A7">
      <w:pPr>
        <w:autoSpaceDE w:val="0"/>
        <w:autoSpaceDN w:val="0"/>
        <w:adjustRightInd w:val="0"/>
        <w:spacing w:line="480" w:lineRule="auto"/>
        <w:rPr>
          <w:bCs/>
        </w:rPr>
      </w:pPr>
      <w:r w:rsidRPr="001A16A7">
        <w:rPr>
          <w:bCs/>
        </w:rPr>
        <w:t>In our study, the distribution of the mobbing behaviours the academicians were exposed to was as follows:76.8 % “assault to professional status”, 73.4% “assault to personality”, 68.5% “isolation of individual from work”, and 22.4% “direct negative behaviours”.</w:t>
      </w:r>
    </w:p>
    <w:p w:rsidR="001C7109" w:rsidRPr="001A16A7" w:rsidRDefault="001C7109" w:rsidP="001A16A7">
      <w:pPr>
        <w:autoSpaceDE w:val="0"/>
        <w:autoSpaceDN w:val="0"/>
        <w:adjustRightInd w:val="0"/>
        <w:spacing w:line="480" w:lineRule="auto"/>
        <w:jc w:val="both"/>
        <w:rPr>
          <w:bCs/>
        </w:rPr>
      </w:pPr>
      <w:r w:rsidRPr="001A16A7">
        <w:rPr>
          <w:bCs/>
        </w:rPr>
        <w:t>The most common (52.3%) mobbing behaviour experienced by the academicians was determined as ‘groundless talk about the person in question’; 58.7% of the academicians stated that this behaviour came from co-workers, 21.4% from managers, and 7.9% from their subordinates (Tables 3,4).</w:t>
      </w:r>
    </w:p>
    <w:p w:rsidR="001C7109" w:rsidRPr="001A16A7" w:rsidRDefault="001C7109" w:rsidP="001A16A7">
      <w:pPr>
        <w:autoSpaceDE w:val="0"/>
        <w:autoSpaceDN w:val="0"/>
        <w:adjustRightInd w:val="0"/>
        <w:spacing w:line="480" w:lineRule="auto"/>
        <w:jc w:val="both"/>
        <w:rPr>
          <w:bCs/>
        </w:rPr>
      </w:pPr>
      <w:r w:rsidRPr="001A16A7">
        <w:rPr>
          <w:bCs/>
        </w:rPr>
        <w:t>The second most commonly (46.5%) perceived mobbing behaviour was ‘feeling as if the person or their work is being controlled’;67.0%</w:t>
      </w:r>
      <w:r w:rsidR="001A16A7" w:rsidRPr="001A16A7">
        <w:rPr>
          <w:bCs/>
        </w:rPr>
        <w:t xml:space="preserve"> </w:t>
      </w:r>
      <w:r w:rsidRPr="001A16A7">
        <w:rPr>
          <w:bCs/>
        </w:rPr>
        <w:t>of the academicians reported that this behaviour came from their managers, 21.4% from their co-workers, and 7.1% from their subordinates (Tables 3,4).</w:t>
      </w:r>
    </w:p>
    <w:p w:rsidR="001C7109" w:rsidRPr="001A16A7" w:rsidRDefault="001C7109" w:rsidP="001A16A7">
      <w:pPr>
        <w:autoSpaceDE w:val="0"/>
        <w:autoSpaceDN w:val="0"/>
        <w:adjustRightInd w:val="0"/>
        <w:spacing w:line="480" w:lineRule="auto"/>
        <w:jc w:val="both"/>
        <w:rPr>
          <w:bCs/>
        </w:rPr>
      </w:pPr>
      <w:r w:rsidRPr="001A16A7">
        <w:rPr>
          <w:bCs/>
        </w:rPr>
        <w:t>The third most commonly (37.8%) perceived mobbing behaviours were‘criticizing and rejecting the person’s decisions and suggestions’ and ‘being spoken about in a belittling and demeaning ma</w:t>
      </w:r>
      <w:r w:rsidR="001A16A7" w:rsidRPr="001A16A7">
        <w:rPr>
          <w:bCs/>
        </w:rPr>
        <w:t xml:space="preserve">nner in the presence of others’ </w:t>
      </w:r>
      <w:r w:rsidRPr="001A16A7">
        <w:rPr>
          <w:bCs/>
        </w:rPr>
        <w:t xml:space="preserve">(37.8%).These behaviours were inflicted most </w:t>
      </w:r>
      <w:r w:rsidRPr="001A16A7">
        <w:rPr>
          <w:bCs/>
        </w:rPr>
        <w:lastRenderedPageBreak/>
        <w:t>frequ</w:t>
      </w:r>
      <w:r w:rsidR="000E0E9C" w:rsidRPr="001A16A7">
        <w:rPr>
          <w:bCs/>
        </w:rPr>
        <w:t xml:space="preserve">ently by their managers (50.5%, </w:t>
      </w:r>
      <w:r w:rsidRPr="001A16A7">
        <w:rPr>
          <w:bCs/>
        </w:rPr>
        <w:t>47.3%</w:t>
      </w:r>
      <w:r w:rsidR="000E0E9C" w:rsidRPr="001A16A7">
        <w:rPr>
          <w:bCs/>
        </w:rPr>
        <w:t>,</w:t>
      </w:r>
      <w:r w:rsidRPr="001A16A7">
        <w:rPr>
          <w:bCs/>
        </w:rPr>
        <w:t xml:space="preserve"> respectively), and by their own co-workers (35.2%, 34.1% respectively) (Tables 3,4).</w:t>
      </w:r>
    </w:p>
    <w:p w:rsidR="001C7109" w:rsidRPr="001A16A7" w:rsidRDefault="001C7109" w:rsidP="001A16A7">
      <w:pPr>
        <w:tabs>
          <w:tab w:val="center" w:pos="4809"/>
        </w:tabs>
        <w:autoSpaceDE w:val="0"/>
        <w:autoSpaceDN w:val="0"/>
        <w:adjustRightInd w:val="0"/>
        <w:spacing w:line="480" w:lineRule="auto"/>
        <w:rPr>
          <w:rFonts w:eastAsia="Calibri"/>
          <w:bCs/>
        </w:rPr>
      </w:pPr>
      <w:r w:rsidRPr="001A16A7">
        <w:rPr>
          <w:b/>
        </w:rPr>
        <w:t>Perpetratorsof mobbing</w:t>
      </w:r>
    </w:p>
    <w:p w:rsidR="001C7109" w:rsidRPr="001A16A7" w:rsidRDefault="001C7109" w:rsidP="001A16A7">
      <w:pPr>
        <w:spacing w:line="480" w:lineRule="auto"/>
        <w:jc w:val="both"/>
      </w:pPr>
      <w:r w:rsidRPr="001A16A7">
        <w:t>In our study vertical mobbing was more frequent: the managers were the onesinflicting psychologically violent behaviours on subordinates in 23 kinds of behaviours, within the 4 subscales. Among the behaviours the managers inflictedon their subordinates, the first three were ‘control of the person or their work without the knowledge of the person (67.0%)’, ‘no response to the requests for talking and meeting (63.3%)’, and ‘preventing the co-workers from talking with the academician (62.2%)’. On the other hand, in 8 of the behaviours, horizontal mobbing was more frequent among equals. These were‘groundless talk about the academician (57.9%)’,‘physical violence (53.8%)’, ‘belittling behaviour towards the academician in front of other people (48.8%)’, ‘not notifying the social meetings (45.7%), ‘insinuating that the academician’s mental health is deranged (45.5%)’,‘constantly finding faults/mistakes in the work done or the results (43.3%)’,‘intentionally leaving the environment as soon as the academician arrives (41.4%)’, ‘blaming the academician for things he/she is not responsible for</w:t>
      </w:r>
      <w:r w:rsidR="001A16A7" w:rsidRPr="001A16A7">
        <w:t xml:space="preserve"> </w:t>
      </w:r>
      <w:r w:rsidRPr="001A16A7">
        <w:t>(36.6%)’. The mobbing behaviours inflicted by subordinates upon the academicians were‘controlling the academician that is in a higher position (10.6%)’, ‘hiding any material, documents, and knowledge needed for work (10.4%), and ‘blaming the academician for things he/she is not responsible for (9.8%)’ (Table 4).</w:t>
      </w:r>
    </w:p>
    <w:p w:rsidR="00B4641B" w:rsidRPr="001A16A7" w:rsidRDefault="00B4641B" w:rsidP="001A16A7">
      <w:pPr>
        <w:autoSpaceDE w:val="0"/>
        <w:autoSpaceDN w:val="0"/>
        <w:adjustRightInd w:val="0"/>
        <w:spacing w:line="480" w:lineRule="auto"/>
        <w:jc w:val="both"/>
        <w:rPr>
          <w:b/>
          <w:bCs/>
        </w:rPr>
      </w:pPr>
      <w:r w:rsidRPr="001A16A7">
        <w:rPr>
          <w:b/>
          <w:bCs/>
        </w:rPr>
        <w:t>Defence strategies: What did you do to escape mobbing?</w:t>
      </w:r>
    </w:p>
    <w:p w:rsidR="00B4641B" w:rsidRPr="001A16A7" w:rsidRDefault="00B4641B" w:rsidP="001A16A7">
      <w:pPr>
        <w:autoSpaceDE w:val="0"/>
        <w:autoSpaceDN w:val="0"/>
        <w:adjustRightInd w:val="0"/>
        <w:spacing w:line="480" w:lineRule="auto"/>
        <w:jc w:val="both"/>
        <w:rPr>
          <w:bCs/>
        </w:rPr>
      </w:pPr>
      <w:r w:rsidRPr="001A16A7">
        <w:rPr>
          <w:bCs/>
        </w:rPr>
        <w:t>From the table it is seen that37.4% of the academicians chose to talk with family and friends as a mechanism to deal with mobbing, 30.7% just tried to ignore it, 15.7% informed management in the hope of getting some help, and 2.5% referred to legalhelp. It is seen that</w:t>
      </w:r>
      <w:r w:rsidR="001A16A7" w:rsidRPr="001A16A7">
        <w:rPr>
          <w:bCs/>
        </w:rPr>
        <w:t xml:space="preserve"> </w:t>
      </w:r>
      <w:r w:rsidRPr="001A16A7">
        <w:rPr>
          <w:bCs/>
        </w:rPr>
        <w:t>9.54% tried other defense strategies, such as, warning the perpetrator, and resorting to violence etc.(Table 5).</w:t>
      </w:r>
    </w:p>
    <w:p w:rsidR="00B4641B" w:rsidRPr="001A16A7" w:rsidRDefault="00B4641B" w:rsidP="001A16A7">
      <w:pPr>
        <w:autoSpaceDE w:val="0"/>
        <w:autoSpaceDN w:val="0"/>
        <w:adjustRightInd w:val="0"/>
        <w:spacing w:line="480" w:lineRule="auto"/>
        <w:jc w:val="both"/>
        <w:rPr>
          <w:b/>
          <w:bCs/>
        </w:rPr>
      </w:pPr>
    </w:p>
    <w:p w:rsidR="00B4641B" w:rsidRPr="001A16A7" w:rsidRDefault="00B4641B" w:rsidP="001A16A7">
      <w:pPr>
        <w:autoSpaceDE w:val="0"/>
        <w:autoSpaceDN w:val="0"/>
        <w:adjustRightInd w:val="0"/>
        <w:spacing w:line="480" w:lineRule="auto"/>
        <w:jc w:val="both"/>
        <w:rPr>
          <w:b/>
          <w:bCs/>
        </w:rPr>
      </w:pPr>
      <w:r w:rsidRPr="001A16A7">
        <w:rPr>
          <w:b/>
          <w:bCs/>
        </w:rPr>
        <w:t>DISCUSSION</w:t>
      </w:r>
    </w:p>
    <w:p w:rsidR="00B4641B" w:rsidRPr="001A16A7" w:rsidRDefault="00B4641B" w:rsidP="001A16A7">
      <w:pPr>
        <w:autoSpaceDE w:val="0"/>
        <w:autoSpaceDN w:val="0"/>
        <w:adjustRightInd w:val="0"/>
        <w:spacing w:line="480" w:lineRule="auto"/>
        <w:jc w:val="both"/>
        <w:rPr>
          <w:rFonts w:eastAsia="Calibri"/>
          <w:bCs/>
        </w:rPr>
      </w:pPr>
      <w:r w:rsidRPr="001A16A7">
        <w:rPr>
          <w:bCs/>
        </w:rPr>
        <w:t xml:space="preserve">Mobbing has become a silent epidemic in most of the institutions in the last three decades. It has become a widespread public health issue, threatening personal and social well being, with increasing importance. What makes it more dramatic, is the fact that the psychological violence experienced is not perceived as a serious problem, it is usually regarded as a taboo, therefore is not reported as much. Another factor aggravating the problem is the fact that most institutions and personnel try to solve the psychological violence according to their own methods, therefore leading to uncontrollable situations, as violence leads to more violence </w:t>
      </w:r>
      <w:r w:rsidRPr="001A16A7">
        <w:rPr>
          <w:rFonts w:eastAsia="Calibri"/>
        </w:rPr>
        <w:t>(</w:t>
      </w:r>
      <w:r w:rsidR="00DB1313" w:rsidRPr="001A16A7">
        <w:rPr>
          <w:rFonts w:eastAsia="Calibri"/>
        </w:rPr>
        <w:t>Hesketh et al., 2003).</w:t>
      </w:r>
    </w:p>
    <w:p w:rsidR="00B4641B" w:rsidRPr="001A16A7" w:rsidRDefault="00B4641B" w:rsidP="001A16A7">
      <w:pPr>
        <w:autoSpaceDE w:val="0"/>
        <w:autoSpaceDN w:val="0"/>
        <w:adjustRightInd w:val="0"/>
        <w:spacing w:line="480" w:lineRule="auto"/>
        <w:jc w:val="both"/>
        <w:rPr>
          <w:rFonts w:eastAsia="Calibri"/>
          <w:bCs/>
        </w:rPr>
      </w:pPr>
      <w:r w:rsidRPr="001A16A7">
        <w:rPr>
          <w:bCs/>
        </w:rPr>
        <w:t xml:space="preserve">As is the case worldwide, mobbing is also a common problem in our country. It is known that almost half of all workers (42%) are victims of mobbing </w:t>
      </w:r>
      <w:r w:rsidRPr="001A16A7">
        <w:rPr>
          <w:rFonts w:eastAsia="Calibri"/>
        </w:rPr>
        <w:t>(</w:t>
      </w:r>
      <w:r w:rsidR="00DB1313" w:rsidRPr="001A16A7">
        <w:rPr>
          <w:bCs/>
        </w:rPr>
        <w:t>Turkish Parliament Comission Report, 2011)</w:t>
      </w:r>
      <w:r w:rsidRPr="001A16A7">
        <w:rPr>
          <w:rFonts w:eastAsia="Calibri"/>
        </w:rPr>
        <w:t xml:space="preserve">. </w:t>
      </w:r>
      <w:r w:rsidRPr="001A16A7">
        <w:t>In both developed and developing countries, it has been revealed that mobbing is common in health institutions, in universities schools, and in nonprofit organizations, as well as the health sector and higher education institutions (</w:t>
      </w:r>
      <w:r w:rsidR="00DB1313" w:rsidRPr="001A16A7">
        <w:t>Agervold, 2007).</w:t>
      </w:r>
      <w:r w:rsidRPr="001A16A7">
        <w:t xml:space="preserve"> In particular, in career based academic working environments such as universities, mobbing is seen in higher rates</w:t>
      </w:r>
      <w:r w:rsidRPr="001A16A7">
        <w:rPr>
          <w:rFonts w:eastAsia="Calibri"/>
          <w:b/>
          <w:bCs/>
        </w:rPr>
        <w:t xml:space="preserve">, </w:t>
      </w:r>
      <w:r w:rsidRPr="001A16A7">
        <w:rPr>
          <w:rFonts w:eastAsia="Calibri"/>
          <w:bCs/>
        </w:rPr>
        <w:t xml:space="preserve">and </w:t>
      </w:r>
      <w:r w:rsidRPr="001A16A7">
        <w:t xml:space="preserve">academicians are one of the groups of professionals who are at risk of workplace violence </w:t>
      </w:r>
      <w:r w:rsidRPr="001A16A7">
        <w:rPr>
          <w:rFonts w:eastAsia="Calibri"/>
          <w:bCs/>
        </w:rPr>
        <w:t>(</w:t>
      </w:r>
      <w:r w:rsidR="00DB1313" w:rsidRPr="001A16A7">
        <w:rPr>
          <w:rFonts w:eastAsia="Calibri"/>
          <w:bCs/>
        </w:rPr>
        <w:t>Tınaz, 2008</w:t>
      </w:r>
      <w:r w:rsidRPr="001A16A7">
        <w:rPr>
          <w:rFonts w:eastAsia="Calibri"/>
          <w:bCs/>
        </w:rPr>
        <w:t>)</w:t>
      </w:r>
      <w:r w:rsidRPr="001A16A7">
        <w:rPr>
          <w:rFonts w:eastAsia="Calibri"/>
        </w:rPr>
        <w:t>.</w:t>
      </w:r>
    </w:p>
    <w:p w:rsidR="00B4641B" w:rsidRPr="001A16A7" w:rsidRDefault="00B4641B" w:rsidP="001A16A7">
      <w:pPr>
        <w:autoSpaceDE w:val="0"/>
        <w:autoSpaceDN w:val="0"/>
        <w:adjustRightInd w:val="0"/>
        <w:spacing w:line="480" w:lineRule="auto"/>
        <w:jc w:val="both"/>
        <w:rPr>
          <w:rFonts w:eastAsia="Calibri"/>
        </w:rPr>
      </w:pPr>
      <w:r w:rsidRPr="001A16A7">
        <w:t>In Turkey, studies about mobbing among academicians have recently started to be conducted. Hovewer only a few studies in Turkey have examined the prevalence of mobbing in academicians. Another problem regarding these studies is that, methodologically, differentiation between mobbing and verbal violence was not made. It is accepted that verbal violence is not a form of mobbing; although verbal violence is perceived within the category ofrude behaviour and rude talk, mobbing is defined as every type of humiliating and offensive behaviour (</w:t>
      </w:r>
      <w:r w:rsidR="00B56B3A" w:rsidRPr="001A16A7">
        <w:t>Tutar, 2004</w:t>
      </w:r>
      <w:r w:rsidRPr="001A16A7">
        <w:t xml:space="preserve">). To consider a behaviour as mobbing, it must occur repeatedly (at </w:t>
      </w:r>
      <w:r w:rsidRPr="001A16A7">
        <w:lastRenderedPageBreak/>
        <w:t>least twice a week or more within the last 6 months), and the victims should not be able to defend themselves with the aim of stopping the harassment (</w:t>
      </w:r>
      <w:r w:rsidR="00B56B3A" w:rsidRPr="001A16A7">
        <w:t>Lutgen-Sandvik et al., 2007)</w:t>
      </w:r>
      <w:r w:rsidRPr="001A16A7">
        <w:t>.</w:t>
      </w:r>
    </w:p>
    <w:p w:rsidR="00B4641B" w:rsidRPr="001A16A7" w:rsidRDefault="001A16A7" w:rsidP="001A16A7">
      <w:pPr>
        <w:spacing w:line="480" w:lineRule="auto"/>
        <w:jc w:val="both"/>
      </w:pPr>
      <w:r w:rsidRPr="001A16A7">
        <w:t xml:space="preserve">In this study, </w:t>
      </w:r>
      <w:r w:rsidR="00B4641B" w:rsidRPr="001A16A7">
        <w:t>more than half of academicians (58.2%) stated that they were exposed to verbal mobbing behaviours once or more than once within the last 12 months. However, according to the mobbing scale,</w:t>
      </w:r>
      <w:r w:rsidRPr="001A16A7">
        <w:t xml:space="preserve"> </w:t>
      </w:r>
      <w:r w:rsidR="00B4641B" w:rsidRPr="001A16A7">
        <w:t>16.6% of academicians were directly exposed to physically violent behaviours in the workplace during the same period.</w:t>
      </w:r>
    </w:p>
    <w:p w:rsidR="00B4641B" w:rsidRPr="001A16A7" w:rsidRDefault="00B4641B" w:rsidP="001A16A7">
      <w:pPr>
        <w:shd w:val="clear" w:color="auto" w:fill="FFFFFF"/>
        <w:spacing w:line="480" w:lineRule="auto"/>
        <w:jc w:val="both"/>
      </w:pPr>
      <w:r w:rsidRPr="001A16A7">
        <w:t>Previous studies conducted in universities have reported an exposure rate to mobbing behaviours of 25% (min 18%; max; 67%),</w:t>
      </w:r>
      <w:r w:rsidR="001A16A7" w:rsidRPr="001A16A7">
        <w:t xml:space="preserve"> </w:t>
      </w:r>
      <w:r w:rsidRPr="001A16A7">
        <w:t>among th</w:t>
      </w:r>
      <w:r w:rsidR="00B56B3A" w:rsidRPr="001A16A7">
        <w:t>e academicians. Baskan et al (2010</w:t>
      </w:r>
      <w:r w:rsidRPr="001A16A7">
        <w:t xml:space="preserve">) reported a rate of 29% of exposure to direct mobbing behaviours in academicians in four public </w:t>
      </w:r>
      <w:r w:rsidR="00B56B3A" w:rsidRPr="001A16A7">
        <w:t>universities.</w:t>
      </w:r>
      <w:r w:rsidR="00EB3A44" w:rsidRPr="001A16A7">
        <w:t xml:space="preserve"> and </w:t>
      </w:r>
      <w:r w:rsidR="00B56B3A" w:rsidRPr="001A16A7">
        <w:t>Yildirim et al (2010</w:t>
      </w:r>
      <w:r w:rsidRPr="001A16A7">
        <w:t xml:space="preserve">) reported a rate of 17% of academicians who stated that they were exposed to direct mobbing behavioursin the workplace. On the other hand, in previous studiesthe prevalence of verbal violence was higher compared to the prevalence of mobbing. In </w:t>
      </w:r>
      <w:r w:rsidR="00B56B3A" w:rsidRPr="001A16A7">
        <w:t>their study, Yildirim et al. (2010</w:t>
      </w:r>
      <w:r w:rsidRPr="001A16A7">
        <w:t>) reported a rate of 90% of exposure to verbal psychological violent beha</w:t>
      </w:r>
      <w:r w:rsidR="00B56B3A" w:rsidRPr="001A16A7">
        <w:t>viours among academicians. Cogenli et al (2013</w:t>
      </w:r>
      <w:r w:rsidRPr="001A16A7">
        <w:t xml:space="preserve">) reported 82% rate of exposure to verbal mobbing behaviours among academicians in Ataturk University. These results may be due to the perception, by academicians, of mobbing as verbal violence. </w:t>
      </w:r>
    </w:p>
    <w:p w:rsidR="00B4641B" w:rsidRPr="001A16A7" w:rsidRDefault="00B4641B" w:rsidP="001A16A7">
      <w:pPr>
        <w:shd w:val="clear" w:color="auto" w:fill="FFFFFF"/>
        <w:spacing w:line="480" w:lineRule="auto"/>
        <w:jc w:val="both"/>
      </w:pPr>
      <w:r w:rsidRPr="001A16A7">
        <w:t>In our study, exposure to psychological violence seems to be more prevalent among academicians working in healthcare and techn</w:t>
      </w:r>
      <w:r w:rsidR="00B56B3A" w:rsidRPr="001A16A7">
        <w:t>ical programmes. Aytac et al (2011</w:t>
      </w:r>
      <w:r w:rsidRPr="001A16A7">
        <w:t xml:space="preserve">) reported a higher rate of mobbing in those working in health and education programmes. In the study by Yildirim et al </w:t>
      </w:r>
      <w:r w:rsidR="009F54DE" w:rsidRPr="001A16A7">
        <w:t>(2010</w:t>
      </w:r>
      <w:r w:rsidRPr="001A16A7">
        <w:t>), health sector ranked first. Some investigators have explained this to be the result of the higher amount of mobbing studies conducted in the health sector, but in studies (</w:t>
      </w:r>
      <w:r w:rsidR="00543A99" w:rsidRPr="001A16A7">
        <w:t>Aytac et al., 2011</w:t>
      </w:r>
      <w:r w:rsidRPr="001A16A7">
        <w:t>) conducted concurrently in many sectors, the health sector ranked first as the most risky one.</w:t>
      </w:r>
    </w:p>
    <w:p w:rsidR="00B4641B" w:rsidRPr="001A16A7" w:rsidRDefault="00B4641B" w:rsidP="001A16A7">
      <w:pPr>
        <w:shd w:val="clear" w:color="auto" w:fill="FFFFFF"/>
        <w:spacing w:line="480" w:lineRule="auto"/>
        <w:jc w:val="both"/>
      </w:pPr>
      <w:r w:rsidRPr="001A16A7">
        <w:rPr>
          <w:b/>
        </w:rPr>
        <w:lastRenderedPageBreak/>
        <w:t>Effects ofsocio-demographic and professional characteristics upon exposure to mobbing behaviours</w:t>
      </w:r>
    </w:p>
    <w:p w:rsidR="00B4641B" w:rsidRPr="001A16A7" w:rsidRDefault="00B4641B" w:rsidP="001A16A7">
      <w:pPr>
        <w:shd w:val="clear" w:color="auto" w:fill="FFFFFF"/>
        <w:spacing w:line="480" w:lineRule="auto"/>
        <w:jc w:val="both"/>
      </w:pPr>
      <w:r w:rsidRPr="001A16A7">
        <w:t>In our study, exposure to mobbing behaviours</w:t>
      </w:r>
      <w:r w:rsidR="001A16A7" w:rsidRPr="001A16A7">
        <w:t xml:space="preserve"> </w:t>
      </w:r>
      <w:r w:rsidRPr="001A16A7">
        <w:t>showed no significant difference when compared according to socio-demographic char</w:t>
      </w:r>
      <w:r w:rsidR="00543A99" w:rsidRPr="001A16A7">
        <w:t>acteristics. Yildirim et al. (2010</w:t>
      </w:r>
      <w:r w:rsidRPr="001A16A7">
        <w:t>), in a study in academicians, similarly reported no difference in exposure to psychological violence when compared according to gender, educational status, and title. On the other hand, in a stu</w:t>
      </w:r>
      <w:r w:rsidR="00543A99" w:rsidRPr="001A16A7">
        <w:t>dy byAytac et al. (2011</w:t>
      </w:r>
      <w:r w:rsidRPr="001A16A7">
        <w:t xml:space="preserve">), while there was no difference in exposure to mobbing according to age and marital status, it was reported that women were exposed to mobbing 1.7 fold, and high school and university graduates </w:t>
      </w:r>
      <w:r w:rsidR="00543A99" w:rsidRPr="001A16A7">
        <w:t>2.4-3.5 fold. Altuntas et al. (2010</w:t>
      </w:r>
      <w:r w:rsidRPr="001A16A7">
        <w:t>) reported that, as the educational level increases, psychological harassment also increases</w:t>
      </w:r>
      <w:r w:rsidR="00543A99" w:rsidRPr="001A16A7">
        <w:rPr>
          <w:rFonts w:eastAsia="Calibri"/>
        </w:rPr>
        <w:t>. Some studies (Baskan &amp; Cevik</w:t>
      </w:r>
      <w:r w:rsidRPr="001A16A7">
        <w:rPr>
          <w:rFonts w:eastAsia="Calibri"/>
        </w:rPr>
        <w:t>,</w:t>
      </w:r>
      <w:r w:rsidR="00543A99" w:rsidRPr="001A16A7">
        <w:rPr>
          <w:rFonts w:eastAsia="Calibri"/>
        </w:rPr>
        <w:t xml:space="preserve"> 2010;</w:t>
      </w:r>
      <w:r w:rsidR="00543A99" w:rsidRPr="001A16A7">
        <w:t xml:space="preserve">Jackson </w:t>
      </w:r>
      <w:r w:rsidR="00543A99" w:rsidRPr="001A16A7">
        <w:rPr>
          <w:rFonts w:eastAsia="Calibri"/>
          <w:bCs/>
          <w:iCs/>
        </w:rPr>
        <w:t>&amp;</w:t>
      </w:r>
      <w:r w:rsidR="00543A99" w:rsidRPr="001A16A7">
        <w:t xml:space="preserve">Ashley, 2005;Acik, et al., 2008) </w:t>
      </w:r>
      <w:r w:rsidRPr="001A16A7">
        <w:rPr>
          <w:rFonts w:eastAsia="Calibri"/>
        </w:rPr>
        <w:t xml:space="preserve">report a higher rate of verbal mobbing in </w:t>
      </w:r>
      <w:r w:rsidRPr="001A16A7">
        <w:t>young</w:t>
      </w:r>
      <w:r w:rsidRPr="001A16A7">
        <w:rPr>
          <w:rFonts w:eastAsia="Calibri"/>
        </w:rPr>
        <w:t xml:space="preserve"> female</w:t>
      </w:r>
      <w:r w:rsidRPr="001A16A7">
        <w:t>academicians(</w:t>
      </w:r>
      <w:r w:rsidR="00543A99" w:rsidRPr="001A16A7">
        <w:t>Aytac et al., 2011; Altuntas, 2010)</w:t>
      </w:r>
      <w:r w:rsidRPr="001A16A7">
        <w:t>, in the unmarried and in those with a lower educational level (</w:t>
      </w:r>
      <w:r w:rsidR="00543A99" w:rsidRPr="001A16A7">
        <w:t xml:space="preserve">Cogenli </w:t>
      </w:r>
      <w:r w:rsidR="00543A99" w:rsidRPr="001A16A7">
        <w:rPr>
          <w:rFonts w:eastAsia="Calibri"/>
          <w:bCs/>
          <w:iCs/>
        </w:rPr>
        <w:t>&amp; Barlı, 2013;Yigi</w:t>
      </w:r>
      <w:r w:rsidR="00A778A1" w:rsidRPr="001A16A7">
        <w:rPr>
          <w:rFonts w:eastAsia="Calibri"/>
          <w:bCs/>
          <w:iCs/>
        </w:rPr>
        <w:t>t</w:t>
      </w:r>
      <w:r w:rsidR="00543A99" w:rsidRPr="001A16A7">
        <w:rPr>
          <w:rFonts w:eastAsia="Calibri"/>
          <w:bCs/>
          <w:iCs/>
        </w:rPr>
        <w:t>bas</w:t>
      </w:r>
      <w:r w:rsidR="00A778A1" w:rsidRPr="001A16A7">
        <w:rPr>
          <w:rFonts w:eastAsia="Calibri"/>
          <w:bCs/>
          <w:iCs/>
        </w:rPr>
        <w:t>&amp;Deveci, 2012</w:t>
      </w:r>
      <w:r w:rsidR="00A778A1" w:rsidRPr="001A16A7">
        <w:t>).</w:t>
      </w:r>
    </w:p>
    <w:p w:rsidR="00B4641B" w:rsidRPr="001A16A7" w:rsidRDefault="00B4641B" w:rsidP="001A16A7">
      <w:pPr>
        <w:autoSpaceDE w:val="0"/>
        <w:autoSpaceDN w:val="0"/>
        <w:adjustRightInd w:val="0"/>
        <w:spacing w:line="480" w:lineRule="auto"/>
        <w:jc w:val="both"/>
      </w:pPr>
      <w:r w:rsidRPr="001A16A7">
        <w:rPr>
          <w:rFonts w:eastAsia="Calibri"/>
        </w:rPr>
        <w:t xml:space="preserve">In summary, the causal relationship between socio-demographic variables and mobbing has not become clear; studies report varying results. Furthermore, studies show a large variation in the prevalence rates of mobbing according to descriptive characteristics.  </w:t>
      </w:r>
    </w:p>
    <w:p w:rsidR="00B4641B" w:rsidRPr="001A16A7" w:rsidRDefault="00B4641B" w:rsidP="001A16A7">
      <w:pPr>
        <w:autoSpaceDE w:val="0"/>
        <w:autoSpaceDN w:val="0"/>
        <w:adjustRightInd w:val="0"/>
        <w:spacing w:line="480" w:lineRule="auto"/>
        <w:jc w:val="both"/>
      </w:pPr>
      <w:r w:rsidRPr="001A16A7">
        <w:t>Although statistically insignificant, in our study, those with work experience of 10 years and below, lecturers, and those working in the same institution for 1-10 years were more exposed</w:t>
      </w:r>
      <w:r w:rsidR="00A778A1" w:rsidRPr="001A16A7">
        <w:t xml:space="preserve"> to mobbing. Yigitbas et al. (2012</w:t>
      </w:r>
      <w:r w:rsidRPr="001A16A7">
        <w:t>) in a lirerature review, stated that those with less working time in the profession were exposed more to mobbing, and that as the years increase the rate of mobbing decreases. The explanation may be that academicians are under more pressure during the period in which they start to gain experience in their professional life, and there is an increase in their professional seniority burden, in the attempt to make progress in their career. Differing fro</w:t>
      </w:r>
      <w:r w:rsidR="00A778A1" w:rsidRPr="001A16A7">
        <w:t>m our studies, Baskan et al. (2010</w:t>
      </w:r>
      <w:r w:rsidRPr="001A16A7">
        <w:t xml:space="preserve">) reported that almost half of the academicians with a professional background of 20 years and above, were still exposed to </w:t>
      </w:r>
      <w:r w:rsidRPr="001A16A7">
        <w:lastRenderedPageBreak/>
        <w:t>mobbing behaviour in their most productive professi</w:t>
      </w:r>
      <w:r w:rsidR="00A778A1" w:rsidRPr="001A16A7">
        <w:t>onal years, and Aytac et al. (2011</w:t>
      </w:r>
      <w:r w:rsidRPr="001A16A7">
        <w:t xml:space="preserve">) reported that as person’s professional experience increases, the level of exposure to psychological violence also increases. </w:t>
      </w:r>
    </w:p>
    <w:p w:rsidR="00B4641B" w:rsidRPr="001A16A7" w:rsidRDefault="00B4641B" w:rsidP="001A16A7">
      <w:pPr>
        <w:spacing w:line="480" w:lineRule="auto"/>
        <w:jc w:val="both"/>
      </w:pPr>
      <w:r w:rsidRPr="001A16A7">
        <w:t>In our study academicians working in the health sector (38%)and technical education (38%) departments were more exposed to mobbing behaviours, compared to academicians working in the departments of social science faculties, but this difference was not statistically significant. Study results show that workers in the health sector are at a 16 fold risk of being exposed to mobbing behaviours compared to other sectors (</w:t>
      </w:r>
      <w:r w:rsidR="00A778A1" w:rsidRPr="001A16A7">
        <w:t>Kingma, 2001</w:t>
      </w:r>
      <w:r w:rsidRPr="001A16A7">
        <w:t xml:space="preserve">), </w:t>
      </w:r>
      <w:r w:rsidRPr="001A16A7">
        <w:rPr>
          <w:rFonts w:eastAsia="Calibri"/>
        </w:rPr>
        <w:t>18-37% of the health professionals are exposed to intentional mobbing behaviour in the workplace, and 74-91% were exposed to one or more than one kind of mobbing behaviour (</w:t>
      </w:r>
      <w:r w:rsidR="00A778A1" w:rsidRPr="001A16A7">
        <w:rPr>
          <w:rFonts w:eastAsia="Calibri"/>
        </w:rPr>
        <w:t>Davenport et al., 2003</w:t>
      </w:r>
      <w:r w:rsidRPr="001A16A7">
        <w:rPr>
          <w:rFonts w:eastAsia="Calibri"/>
        </w:rPr>
        <w:t>).In one study (</w:t>
      </w:r>
      <w:r w:rsidR="00A778A1" w:rsidRPr="001A16A7">
        <w:rPr>
          <w:rFonts w:eastAsia="Calibri"/>
        </w:rPr>
        <w:t xml:space="preserve">Yildirim </w:t>
      </w:r>
      <w:r w:rsidR="00A778A1" w:rsidRPr="001A16A7">
        <w:rPr>
          <w:rFonts w:eastAsia="Calibri"/>
          <w:bCs/>
          <w:iCs/>
        </w:rPr>
        <w:t>&amp;</w:t>
      </w:r>
      <w:r w:rsidR="00A778A1" w:rsidRPr="001A16A7">
        <w:rPr>
          <w:rFonts w:eastAsia="Calibri"/>
        </w:rPr>
        <w:t>Yildirim, 2010)</w:t>
      </w:r>
      <w:r w:rsidRPr="001A16A7">
        <w:rPr>
          <w:rFonts w:eastAsia="Calibri"/>
        </w:rPr>
        <w:t>conducted on the academicians in the health sector in Turkey</w:t>
      </w:r>
      <w:r w:rsidRPr="001A16A7">
        <w:t xml:space="preserve">, it was reported that 90% of the instructors were exposed to verbal violence, and 17% to intentional mobbing behaviours. </w:t>
      </w:r>
    </w:p>
    <w:p w:rsidR="00B4641B" w:rsidRPr="001A16A7" w:rsidRDefault="00B4641B" w:rsidP="001A16A7">
      <w:pPr>
        <w:autoSpaceDE w:val="0"/>
        <w:autoSpaceDN w:val="0"/>
        <w:adjustRightInd w:val="0"/>
        <w:spacing w:line="480" w:lineRule="auto"/>
        <w:jc w:val="both"/>
      </w:pPr>
      <w:r w:rsidRPr="001A16A7">
        <w:t>This situation has been connected tothe fact that the occupational health and safety risks are higher in the health sector, compared to other sectors. Also, apart from students/residents education, academicians working in this sector have other complex and heavy responsibilities such as examining/treating patients, and performing academic investigations. In addition, there are some other very important key aspects that increase mobbing in this sector, such as</w:t>
      </w:r>
      <w:r w:rsidR="001A16A7" w:rsidRPr="001A16A7">
        <w:t xml:space="preserve"> </w:t>
      </w:r>
      <w:r w:rsidRPr="001A16A7">
        <w:t>working in a shift and night duty system, heavy bureaucratic burdens, environments lacking supervision facilities, the fact that patients’ relatives are constantly with the patient and therefore becoming a component in the patients’ treatment and care within the system, and difficulties in communication.</w:t>
      </w:r>
    </w:p>
    <w:p w:rsidR="00B4641B" w:rsidRPr="001A16A7" w:rsidRDefault="00B4641B" w:rsidP="001A16A7">
      <w:pPr>
        <w:autoSpaceDE w:val="0"/>
        <w:autoSpaceDN w:val="0"/>
        <w:adjustRightInd w:val="0"/>
        <w:spacing w:line="480" w:lineRule="auto"/>
        <w:jc w:val="both"/>
        <w:rPr>
          <w:b/>
        </w:rPr>
      </w:pPr>
      <w:r w:rsidRPr="001A16A7">
        <w:rPr>
          <w:b/>
        </w:rPr>
        <w:t>Mobbing behaviours</w:t>
      </w:r>
    </w:p>
    <w:p w:rsidR="00B4641B" w:rsidRPr="001A16A7" w:rsidRDefault="00B4641B" w:rsidP="001A16A7">
      <w:pPr>
        <w:autoSpaceDE w:val="0"/>
        <w:autoSpaceDN w:val="0"/>
        <w:adjustRightInd w:val="0"/>
        <w:spacing w:line="480" w:lineRule="auto"/>
        <w:jc w:val="both"/>
        <w:rPr>
          <w:bCs/>
        </w:rPr>
      </w:pPr>
      <w:r w:rsidRPr="001A16A7">
        <w:rPr>
          <w:bCs/>
        </w:rPr>
        <w:t xml:space="preserve">In our study the most commonly encountered intimidating behaviours were assault to professional status of the academic personnel (76.8%), assault to personality (73.4%), and </w:t>
      </w:r>
      <w:r w:rsidRPr="001A16A7">
        <w:rPr>
          <w:bCs/>
        </w:rPr>
        <w:lastRenderedPageBreak/>
        <w:t>isolation of individual from work (68.5%). In previous studies too, the most frequently encountered psychological violence behaviours were assaultive behaviours targeting profession, professional status, and personality (</w:t>
      </w:r>
      <w:r w:rsidR="00A778A1" w:rsidRPr="001A16A7">
        <w:rPr>
          <w:rFonts w:eastAsia="Calibri"/>
        </w:rPr>
        <w:t xml:space="preserve">Yildirim </w:t>
      </w:r>
      <w:r w:rsidR="00A778A1" w:rsidRPr="001A16A7">
        <w:rPr>
          <w:rFonts w:eastAsia="Calibri"/>
          <w:bCs/>
          <w:iCs/>
        </w:rPr>
        <w:t>&amp;</w:t>
      </w:r>
      <w:r w:rsidR="00A778A1" w:rsidRPr="001A16A7">
        <w:rPr>
          <w:rFonts w:eastAsia="Calibri"/>
        </w:rPr>
        <w:t xml:space="preserve">Yildirim, 2010; </w:t>
      </w:r>
      <w:r w:rsidR="00A778A1" w:rsidRPr="001A16A7">
        <w:rPr>
          <w:bCs/>
        </w:rPr>
        <w:t>Rutherford &amp; Rissel, 2004; Salin, 2003</w:t>
      </w:r>
      <w:r w:rsidRPr="001A16A7">
        <w:rPr>
          <w:bCs/>
        </w:rPr>
        <w:t>).</w:t>
      </w:r>
    </w:p>
    <w:p w:rsidR="00B4641B" w:rsidRPr="001A16A7" w:rsidRDefault="00B4641B" w:rsidP="001A16A7">
      <w:pPr>
        <w:autoSpaceDE w:val="0"/>
        <w:autoSpaceDN w:val="0"/>
        <w:adjustRightInd w:val="0"/>
        <w:spacing w:line="480" w:lineRule="auto"/>
        <w:jc w:val="both"/>
        <w:rPr>
          <w:bCs/>
        </w:rPr>
      </w:pPr>
      <w:r w:rsidRPr="001A16A7">
        <w:rPr>
          <w:bCs/>
        </w:rPr>
        <w:t>The essense of mobbing is the hurtful behaviours targeting a person’s personal values, and emotional and mental integrity during work. Within this context, a prejudiced negative attitude and passive-aggressive behaviours are exerted; these are aimed at damaging the social prestige of the victim, and social manipulations are applied with the aim of belittling, and challenging the person’s professional ethics and efficiency. The perpetrator usually pretends to be supportive when alone, but by disclosing the victim’s professional faults in public, causes the victim’s professional efficiency to be questioned, corroding their professional credentials, thus creating a circle of unreliability around the victim. The worker, who has become unreliable, is systematically and constantly disgraced by controlling, humiliating, and insulting behaviours. Likewise, in our study, the most commonly exerted mobbing behaviour by co-worker academicians of the same status, and also supported by the managers was ‘groundless talk about the person’. In the study by Yildirim et al. (</w:t>
      </w:r>
      <w:r w:rsidR="00FE7648" w:rsidRPr="001A16A7">
        <w:rPr>
          <w:rFonts w:eastAsia="Calibri"/>
        </w:rPr>
        <w:t>2010)</w:t>
      </w:r>
      <w:r w:rsidRPr="001A16A7">
        <w:rPr>
          <w:bCs/>
        </w:rPr>
        <w:t xml:space="preserve"> in academicians, creating rumours about a person ranked first (65%), and was especially inflicted by managers. </w:t>
      </w:r>
    </w:p>
    <w:p w:rsidR="00B4641B" w:rsidRPr="001A16A7" w:rsidRDefault="00B4641B" w:rsidP="001A16A7">
      <w:pPr>
        <w:spacing w:line="480" w:lineRule="auto"/>
        <w:jc w:val="both"/>
        <w:rPr>
          <w:bCs/>
        </w:rPr>
      </w:pPr>
      <w:r w:rsidRPr="001A16A7">
        <w:t>In our study ‘controlling the person or their work without the knowledge of the person’ was the second most common mobbing behaviour, and it was mostly</w:t>
      </w:r>
      <w:r w:rsidR="00B31E3F" w:rsidRPr="001A16A7">
        <w:t xml:space="preserve"> exerted by managers. Atasoy (2010</w:t>
      </w:r>
      <w:r w:rsidRPr="001A16A7">
        <w:t>) in a study conductedin the health sector, established that the most common mobbing behaviour was ‘imperceptible control’.The same behaviour ranked fifth in the study by Yildirim et al.</w:t>
      </w:r>
      <w:r w:rsidR="00FE7648" w:rsidRPr="001A16A7">
        <w:rPr>
          <w:bCs/>
        </w:rPr>
        <w:t>(2010</w:t>
      </w:r>
      <w:r w:rsidRPr="001A16A7">
        <w:rPr>
          <w:bCs/>
        </w:rPr>
        <w:t xml:space="preserve">). </w:t>
      </w:r>
    </w:p>
    <w:p w:rsidR="00B4641B" w:rsidRPr="001A16A7" w:rsidRDefault="00B4641B" w:rsidP="001A16A7">
      <w:pPr>
        <w:autoSpaceDE w:val="0"/>
        <w:autoSpaceDN w:val="0"/>
        <w:adjustRightInd w:val="0"/>
        <w:spacing w:line="480" w:lineRule="auto"/>
        <w:jc w:val="both"/>
        <w:rPr>
          <w:bCs/>
        </w:rPr>
      </w:pPr>
      <w:r w:rsidRPr="001A16A7">
        <w:rPr>
          <w:bCs/>
        </w:rPr>
        <w:t xml:space="preserve">Considering all of the above, we can argue that the psychological violence exerted upon academicians has completed the first level of mobbing that is asserting oneself (56.3%), and trying to prevent the development of communication (62-63%), and the second level of </w:t>
      </w:r>
      <w:r w:rsidRPr="001A16A7">
        <w:rPr>
          <w:bCs/>
        </w:rPr>
        <w:lastRenderedPageBreak/>
        <w:t xml:space="preserve">mobbing, that isassault to social relationships. It has thus reached the severe mobbing level of the third and fourth degrees. The next stage is that in which direct assault to personal health begins: threat of physical violence, physical damage and sexual harassment. In this context, the fact that 5.4% of the academicians were victims of physical violence, most perpetrators were co-workers (53.8%), and 8%had experienced damage to their personal belongings, especially from managers (42.1%), show the extent to which violence has reached. </w:t>
      </w:r>
    </w:p>
    <w:p w:rsidR="00B4641B" w:rsidRPr="001A16A7" w:rsidRDefault="00B4641B" w:rsidP="001A16A7">
      <w:pPr>
        <w:spacing w:line="480" w:lineRule="auto"/>
        <w:jc w:val="both"/>
        <w:rPr>
          <w:b/>
        </w:rPr>
      </w:pPr>
      <w:r w:rsidRPr="001A16A7">
        <w:rPr>
          <w:b/>
        </w:rPr>
        <w:t>Perpetrators</w:t>
      </w:r>
    </w:p>
    <w:p w:rsidR="00B4641B" w:rsidRPr="001A16A7" w:rsidRDefault="00B4641B" w:rsidP="001A16A7">
      <w:pPr>
        <w:spacing w:line="480" w:lineRule="auto"/>
        <w:jc w:val="both"/>
      </w:pPr>
      <w:r w:rsidRPr="001A16A7">
        <w:t>Mobbing behaviours were primarily exerted by managers, and secondly by co-workers. In our study vertical mobbing coming from managers was more common, but horizontal mobbing was also common among academicians. While the mobbing behaviours towards subordinates from superiors consisted mostly of controlling, preventing communication development, humiliating, damaging self-confidence, unfair evaluation of success, and correspondence, the mobbing behaviours between equals consisted of asserting oneself, preventing communication development, and direct assault to prestige, social relationships and health.</w:t>
      </w:r>
    </w:p>
    <w:p w:rsidR="00B4641B" w:rsidRPr="001A16A7" w:rsidRDefault="00B4641B" w:rsidP="001A16A7">
      <w:pPr>
        <w:spacing w:line="480" w:lineRule="auto"/>
        <w:jc w:val="both"/>
      </w:pPr>
      <w:r w:rsidRPr="001A16A7">
        <w:t>The stress involved in trying to fulfill the criteria necessary for advancement in the profession, which becomes more difficult day by day, and a professional career that is based on ambition to achieve status, creates a hidden or open competitive environment, leading to hostility, and incorrect behaviours among equals. As a matter of fact, in our study too, the hostile behaviours among equals had come to the point of direct physical violence, aimedat the victim’s health.</w:t>
      </w:r>
    </w:p>
    <w:p w:rsidR="00B4641B" w:rsidRPr="001A16A7" w:rsidRDefault="00674147" w:rsidP="001A16A7">
      <w:pPr>
        <w:spacing w:line="480" w:lineRule="auto"/>
        <w:jc w:val="both"/>
        <w:rPr>
          <w:b/>
        </w:rPr>
      </w:pPr>
      <w:r w:rsidRPr="001A16A7">
        <w:rPr>
          <w:b/>
        </w:rPr>
        <w:t>Defence s</w:t>
      </w:r>
      <w:r w:rsidR="00B4641B" w:rsidRPr="001A16A7">
        <w:rPr>
          <w:b/>
        </w:rPr>
        <w:t>trategies</w:t>
      </w:r>
    </w:p>
    <w:p w:rsidR="00B4641B" w:rsidRPr="001A16A7" w:rsidRDefault="00B4641B" w:rsidP="001A16A7">
      <w:pPr>
        <w:spacing w:line="480" w:lineRule="auto"/>
        <w:jc w:val="both"/>
      </w:pPr>
      <w:r w:rsidRPr="001A16A7">
        <w:t xml:space="preserve">In our study most of the academicians exposed to mobbing (68%) preferred a passive defence strategy against psychological violent behaviours; they either shared the issue with friends and family, or else internalised mobbing, as if nothing was happening. The results of previous studies are similar to ours; most victims (70%) did not tell anyone about what they were going </w:t>
      </w:r>
      <w:r w:rsidRPr="001A16A7">
        <w:lastRenderedPageBreak/>
        <w:t>through (</w:t>
      </w:r>
      <w:r w:rsidR="00FE7648" w:rsidRPr="001A16A7">
        <w:rPr>
          <w:bCs/>
        </w:rPr>
        <w:t>Turkish Parliament Comission Report , 2011)</w:t>
      </w:r>
      <w:r w:rsidRPr="001A16A7">
        <w:t>, or stated that sharing with friends was their most common reaction (</w:t>
      </w:r>
      <w:r w:rsidR="00FE7648" w:rsidRPr="001A16A7">
        <w:t>Cöl, 2008</w:t>
      </w:r>
      <w:r w:rsidRPr="001A16A7">
        <w:t>).</w:t>
      </w:r>
    </w:p>
    <w:p w:rsidR="00B4641B" w:rsidRPr="001A16A7" w:rsidRDefault="00B4641B" w:rsidP="001A16A7">
      <w:pPr>
        <w:spacing w:line="480" w:lineRule="auto"/>
        <w:jc w:val="both"/>
      </w:pPr>
      <w:r w:rsidRPr="001A16A7">
        <w:t>Due to the traditional hierarchial good manners and for the sake of not risking their profession, academicians perceive the mobbing behaviours from their superiors as a situation related to the nature of the profession and as normal in the hierarchial structure, and thus normalise it. It is either for the above mentioned reasons that mobbing behaviour is not perceived as an important issue, or else the fact that it is hard to prove harassment, that the victim is driven to fear of not obtaining any results and fear of even being blamed for it (</w:t>
      </w:r>
      <w:r w:rsidR="00FE7648" w:rsidRPr="001A16A7">
        <w:t>Aytac</w:t>
      </w:r>
      <w:r w:rsidR="00B31E3F" w:rsidRPr="001A16A7">
        <w:t xml:space="preserve"> et al., 2011; Aydın et al., 2009)</w:t>
      </w:r>
      <w:r w:rsidRPr="001A16A7">
        <w:t xml:space="preserve">. Nevertheless, in our study, approximately one in every five academicians referred to active defence mechanisms such as informing superiors about harassment, or by taking legal actions.  </w:t>
      </w:r>
    </w:p>
    <w:p w:rsidR="00B4641B" w:rsidRPr="001A16A7" w:rsidRDefault="00B4641B" w:rsidP="001A16A7">
      <w:pPr>
        <w:spacing w:line="480" w:lineRule="auto"/>
        <w:jc w:val="both"/>
      </w:pPr>
      <w:r w:rsidRPr="001A16A7">
        <w:t>Active reporting rates following mobbing are quite low. Studies report different results. While th</w:t>
      </w:r>
      <w:r w:rsidR="00B31E3F" w:rsidRPr="001A16A7">
        <w:t>e results of Yildirim et al. (2010</w:t>
      </w:r>
      <w:r w:rsidRPr="001A16A7">
        <w:t>), in a study they conducted in academicians in the health sector, showed a reporting rate of 51% in verbal mobbing, Ozcan et al. (</w:t>
      </w:r>
      <w:r w:rsidR="00B31E3F" w:rsidRPr="001A16A7">
        <w:t>2011</w:t>
      </w:r>
      <w:r w:rsidRPr="001A16A7">
        <w:t>) reported a disclosure rate of mobbing, including verbal mobbing, of 50% and above in a review article comprising all workers in the health sector. On t</w:t>
      </w:r>
      <w:r w:rsidR="00B31E3F" w:rsidRPr="001A16A7">
        <w:t>he other hand, Baskan et al. (2010</w:t>
      </w:r>
      <w:r w:rsidRPr="001A16A7">
        <w:t>) established that only 5.6% of academicians sought legal redress.</w:t>
      </w:r>
    </w:p>
    <w:p w:rsidR="00B4641B" w:rsidRPr="001A16A7" w:rsidRDefault="00B4641B" w:rsidP="001A16A7">
      <w:pPr>
        <w:autoSpaceDE w:val="0"/>
        <w:autoSpaceDN w:val="0"/>
        <w:adjustRightInd w:val="0"/>
        <w:spacing w:line="480" w:lineRule="auto"/>
        <w:jc w:val="both"/>
        <w:rPr>
          <w:bCs/>
        </w:rPr>
      </w:pPr>
      <w:r w:rsidRPr="001A16A7">
        <w:rPr>
          <w:b/>
          <w:bCs/>
        </w:rPr>
        <w:t>In conclusion</w:t>
      </w:r>
      <w:r w:rsidRPr="001A16A7">
        <w:rPr>
          <w:bCs/>
        </w:rPr>
        <w:t xml:space="preserve">, more than half of the academicians in our university, mostly those working in education in health and technical departments, are victims of severe and serious mobbing. Almost one in every five academicians are victims of intentional continuous mobbing behaviours. The academician, who is placed in a questionable position through assault to professional efficiency and personality, is intentionally disheartened from the profession by mobbing behaviours such as creating rumours, controlling, humiliating and rejectful behaviours. Although the level of intentional mobbing was severe, the rate of reporting was low, and the most prominent reaction was toshare the situation with family and friends. The </w:t>
      </w:r>
      <w:r w:rsidRPr="001A16A7">
        <w:rPr>
          <w:bCs/>
        </w:rPr>
        <w:lastRenderedPageBreak/>
        <w:t xml:space="preserve">fact that one in every ten academicians tried to find a solution to the problem in their own way, is a substantially important issue. Also, the major sources of mobbing were managers in an academically superior position. </w:t>
      </w:r>
    </w:p>
    <w:p w:rsidR="00B4641B" w:rsidRPr="001A16A7" w:rsidRDefault="00B4641B" w:rsidP="001A16A7">
      <w:pPr>
        <w:autoSpaceDE w:val="0"/>
        <w:autoSpaceDN w:val="0"/>
        <w:adjustRightInd w:val="0"/>
        <w:spacing w:line="480" w:lineRule="auto"/>
        <w:jc w:val="both"/>
        <w:rPr>
          <w:bCs/>
        </w:rPr>
      </w:pPr>
      <w:r w:rsidRPr="001A16A7">
        <w:rPr>
          <w:bCs/>
        </w:rPr>
        <w:t>In order to solve horizontal and vertical mobbing, which has personal, social and institutional destructive effects, it is important that a policy of “zero tolerance to violence” should be established by creating consciousness and awareness both in managers and equals, and active defence strategies should be encouraged.</w:t>
      </w:r>
    </w:p>
    <w:p w:rsidR="00674147" w:rsidRPr="001A16A7" w:rsidRDefault="00674147" w:rsidP="001A16A7">
      <w:pPr>
        <w:autoSpaceDE w:val="0"/>
        <w:autoSpaceDN w:val="0"/>
        <w:adjustRightInd w:val="0"/>
        <w:spacing w:line="480" w:lineRule="auto"/>
        <w:jc w:val="both"/>
        <w:rPr>
          <w:rFonts w:eastAsia="Calibri"/>
          <w:b/>
        </w:rPr>
      </w:pPr>
    </w:p>
    <w:p w:rsidR="00B4641B" w:rsidRPr="001A16A7" w:rsidRDefault="00B4641B" w:rsidP="001A16A7">
      <w:pPr>
        <w:autoSpaceDE w:val="0"/>
        <w:autoSpaceDN w:val="0"/>
        <w:adjustRightInd w:val="0"/>
        <w:spacing w:line="480" w:lineRule="auto"/>
        <w:jc w:val="both"/>
        <w:rPr>
          <w:rFonts w:eastAsia="Calibri"/>
          <w:b/>
        </w:rPr>
      </w:pPr>
      <w:r w:rsidRPr="001A16A7">
        <w:rPr>
          <w:rFonts w:eastAsia="Calibri"/>
          <w:b/>
        </w:rPr>
        <w:t>REFERENCES</w:t>
      </w:r>
    </w:p>
    <w:p w:rsidR="00DF2918" w:rsidRPr="001A16A7" w:rsidRDefault="00DF2918" w:rsidP="001A16A7">
      <w:pPr>
        <w:autoSpaceDE w:val="0"/>
        <w:autoSpaceDN w:val="0"/>
        <w:adjustRightInd w:val="0"/>
        <w:spacing w:line="480" w:lineRule="auto"/>
        <w:jc w:val="both"/>
      </w:pPr>
      <w:r w:rsidRPr="001A16A7">
        <w:t xml:space="preserve">Acik, Y., Deveci, S.E., Günes, G., Gulbayrak, S., Dabak, S., </w:t>
      </w:r>
      <w:r w:rsidR="00602A14" w:rsidRPr="001A16A7">
        <w:t>&amp;</w:t>
      </w:r>
      <w:r w:rsidRPr="001A16A7">
        <w:t>Saka, G. et al. (2008)</w:t>
      </w:r>
      <w:r w:rsidR="00602A14" w:rsidRPr="001A16A7">
        <w:t>.</w:t>
      </w:r>
      <w:r w:rsidRPr="001A16A7">
        <w:t xml:space="preserve"> Experience of workplace violence againts general practioners in Turkey. </w:t>
      </w:r>
      <w:r w:rsidR="00602A14" w:rsidRPr="001A16A7">
        <w:rPr>
          <w:i/>
        </w:rPr>
        <w:t xml:space="preserve">Occup Med Adv Access, </w:t>
      </w:r>
      <w:r w:rsidR="00602A14" w:rsidRPr="001A16A7">
        <w:t>58</w:t>
      </w:r>
      <w:r w:rsidRPr="001A16A7">
        <w:t>, 361-6.</w:t>
      </w:r>
    </w:p>
    <w:p w:rsidR="005D7AE6" w:rsidRPr="001A16A7" w:rsidRDefault="005D7AE6" w:rsidP="001A16A7">
      <w:pPr>
        <w:autoSpaceDE w:val="0"/>
        <w:autoSpaceDN w:val="0"/>
        <w:adjustRightInd w:val="0"/>
        <w:spacing w:line="480" w:lineRule="auto"/>
        <w:jc w:val="both"/>
        <w:rPr>
          <w:rFonts w:eastAsia="Calibri"/>
          <w:i/>
        </w:rPr>
      </w:pPr>
      <w:r w:rsidRPr="001A16A7">
        <w:t xml:space="preserve">Agervold, M. (2007). Bullying at work: A discussion and prevalence based on an empirical study </w:t>
      </w:r>
      <w:r w:rsidRPr="001A16A7">
        <w:rPr>
          <w:i/>
        </w:rPr>
        <w:t>Scandinavian Journal of Psychology, 48</w:t>
      </w:r>
      <w:r w:rsidRPr="001A16A7">
        <w:t xml:space="preserve">, 161-172. </w:t>
      </w:r>
      <w:r w:rsidRPr="001A16A7">
        <w:rPr>
          <w:rFonts w:eastAsia="Calibri"/>
        </w:rPr>
        <w:t>DOI: 10.1111/j.1467-9450.2007.00585.x</w:t>
      </w:r>
    </w:p>
    <w:p w:rsidR="005D7AE6" w:rsidRPr="001A16A7" w:rsidRDefault="00DF4B50" w:rsidP="001A16A7">
      <w:pPr>
        <w:autoSpaceDE w:val="0"/>
        <w:autoSpaceDN w:val="0"/>
        <w:adjustRightInd w:val="0"/>
        <w:spacing w:line="480" w:lineRule="auto"/>
        <w:jc w:val="both"/>
        <w:rPr>
          <w:rFonts w:eastAsia="Calibri"/>
        </w:rPr>
      </w:pPr>
      <w:r w:rsidRPr="001A16A7">
        <w:rPr>
          <w:rFonts w:eastAsia="Calibri"/>
        </w:rPr>
        <w:t>Akbas</w:t>
      </w:r>
      <w:r w:rsidR="005D7AE6" w:rsidRPr="001A16A7">
        <w:rPr>
          <w:rFonts w:eastAsia="Calibri"/>
        </w:rPr>
        <w:t xml:space="preserve">, S. </w:t>
      </w:r>
      <w:r w:rsidR="005D7AE6" w:rsidRPr="001A16A7">
        <w:rPr>
          <w:rFonts w:eastAsia="Calibri"/>
          <w:bCs/>
          <w:iCs/>
        </w:rPr>
        <w:t>&amp;</w:t>
      </w:r>
      <w:r w:rsidRPr="001A16A7">
        <w:rPr>
          <w:rFonts w:eastAsia="Calibri"/>
          <w:bCs/>
          <w:iCs/>
        </w:rPr>
        <w:t>Karciog</w:t>
      </w:r>
      <w:r w:rsidR="005D7AE6" w:rsidRPr="001A16A7">
        <w:rPr>
          <w:rFonts w:eastAsia="Calibri"/>
          <w:bCs/>
          <w:iCs/>
        </w:rPr>
        <w:t>lu F. (2010). The relationship between job satisfaction and psychological violence in the workplace.</w:t>
      </w:r>
      <w:r w:rsidR="005D7AE6" w:rsidRPr="001A16A7">
        <w:rPr>
          <w:rFonts w:eastAsia="Calibri"/>
          <w:bCs/>
          <w:i/>
          <w:iCs/>
        </w:rPr>
        <w:t xml:space="preserve">Atatürk Üniversitesi İktisadi </w:t>
      </w:r>
      <w:r w:rsidR="00602A14" w:rsidRPr="001A16A7">
        <w:rPr>
          <w:rFonts w:eastAsia="Calibri"/>
          <w:bCs/>
          <w:i/>
          <w:iCs/>
        </w:rPr>
        <w:t xml:space="preserve">ve İdari Bilimler Dergisi, </w:t>
      </w:r>
      <w:r w:rsidR="00602A14" w:rsidRPr="001A16A7">
        <w:rPr>
          <w:rFonts w:eastAsia="Calibri"/>
          <w:bCs/>
          <w:iCs/>
        </w:rPr>
        <w:t xml:space="preserve">24, </w:t>
      </w:r>
      <w:r w:rsidR="005D7AE6" w:rsidRPr="001A16A7">
        <w:rPr>
          <w:rFonts w:eastAsia="Calibri"/>
        </w:rPr>
        <w:t>139-161.</w:t>
      </w:r>
    </w:p>
    <w:p w:rsidR="005D7AE6" w:rsidRPr="001A16A7" w:rsidRDefault="005D7AE6" w:rsidP="001A16A7">
      <w:pPr>
        <w:autoSpaceDE w:val="0"/>
        <w:autoSpaceDN w:val="0"/>
        <w:adjustRightInd w:val="0"/>
        <w:spacing w:line="480" w:lineRule="auto"/>
        <w:jc w:val="both"/>
        <w:rPr>
          <w:rFonts w:eastAsia="Calibri"/>
          <w:i/>
        </w:rPr>
      </w:pPr>
      <w:r w:rsidRPr="001A16A7">
        <w:rPr>
          <w:rFonts w:eastAsia="Calibri"/>
        </w:rPr>
        <w:t xml:space="preserve">Altuntas, C. (2010). A practical study on the concept and examples of </w:t>
      </w:r>
      <w:r w:rsidRPr="001A16A7">
        <w:rPr>
          <w:rFonts w:eastAsia="Calibri"/>
          <w:bCs/>
          <w:iCs/>
        </w:rPr>
        <w:t xml:space="preserve">mobbing. </w:t>
      </w:r>
      <w:r w:rsidRPr="001A16A7">
        <w:rPr>
          <w:rFonts w:eastAsia="Calibri"/>
          <w:i/>
        </w:rPr>
        <w:t>Yasar University Bulletin.</w:t>
      </w:r>
    </w:p>
    <w:p w:rsidR="005D7AE6" w:rsidRPr="001A16A7" w:rsidRDefault="00DF4B50" w:rsidP="001A16A7">
      <w:pPr>
        <w:autoSpaceDE w:val="0"/>
        <w:autoSpaceDN w:val="0"/>
        <w:adjustRightInd w:val="0"/>
        <w:spacing w:line="480" w:lineRule="auto"/>
        <w:jc w:val="both"/>
        <w:rPr>
          <w:bCs/>
        </w:rPr>
      </w:pPr>
      <w:r w:rsidRPr="001A16A7">
        <w:t>Atasoy,</w:t>
      </w:r>
      <w:r w:rsidR="005D7AE6" w:rsidRPr="001A16A7">
        <w:t>İ. (2010). Mobbing in the health sector. A survey of nurses and midwives working in Public and Private Hospitals in Sakarya.</w:t>
      </w:r>
      <w:r w:rsidR="004B6865" w:rsidRPr="001A16A7">
        <w:t>Ph.D Thesis,Sakarya:Sakarya University</w:t>
      </w:r>
      <w:r w:rsidR="004B6865" w:rsidRPr="001A16A7">
        <w:rPr>
          <w:i/>
        </w:rPr>
        <w:t>.</w:t>
      </w:r>
    </w:p>
    <w:p w:rsidR="005D7AE6" w:rsidRPr="001A16A7" w:rsidRDefault="005D7AE6" w:rsidP="001A16A7">
      <w:pPr>
        <w:autoSpaceDE w:val="0"/>
        <w:autoSpaceDN w:val="0"/>
        <w:adjustRightInd w:val="0"/>
        <w:spacing w:line="480" w:lineRule="auto"/>
        <w:jc w:val="both"/>
        <w:rPr>
          <w:rFonts w:eastAsia="Calibri"/>
        </w:rPr>
      </w:pPr>
      <w:r w:rsidRPr="001A16A7">
        <w:t xml:space="preserve">Aytaç, S., Bozkurt, V., Bayram, N., Yıldız, S., </w:t>
      </w:r>
      <w:r w:rsidR="00602A14" w:rsidRPr="001A16A7">
        <w:t>&amp;</w:t>
      </w:r>
      <w:r w:rsidRPr="001A16A7">
        <w:t xml:space="preserve">Aytaç, M. (2011). Workplace Violence; A study of Turkish Workers. </w:t>
      </w:r>
      <w:r w:rsidR="00602A14" w:rsidRPr="001A16A7">
        <w:rPr>
          <w:i/>
        </w:rPr>
        <w:t xml:space="preserve">JOSE, </w:t>
      </w:r>
      <w:r w:rsidR="00602A14" w:rsidRPr="001A16A7">
        <w:t>17</w:t>
      </w:r>
      <w:r w:rsidRPr="001A16A7">
        <w:t>, 385-402.</w:t>
      </w:r>
    </w:p>
    <w:p w:rsidR="005D7AE6" w:rsidRPr="001A16A7" w:rsidRDefault="005D7AE6" w:rsidP="001A16A7">
      <w:pPr>
        <w:autoSpaceDE w:val="0"/>
        <w:autoSpaceDN w:val="0"/>
        <w:adjustRightInd w:val="0"/>
        <w:spacing w:line="480" w:lineRule="auto"/>
        <w:jc w:val="both"/>
        <w:rPr>
          <w:rFonts w:eastAsia="Calibri"/>
        </w:rPr>
      </w:pPr>
      <w:r w:rsidRPr="001A16A7">
        <w:t xml:space="preserve">Aydın, B., Kartal, M., Midik, O. &amp; Büyükakkuş, A. (2009). Violence againts general practioners in Turkey. </w:t>
      </w:r>
      <w:r w:rsidRPr="001A16A7">
        <w:rPr>
          <w:i/>
        </w:rPr>
        <w:t xml:space="preserve">J Interpers Violence, </w:t>
      </w:r>
      <w:r w:rsidR="00602A14" w:rsidRPr="001A16A7">
        <w:t>24</w:t>
      </w:r>
      <w:r w:rsidRPr="001A16A7">
        <w:t>, 1980-94.</w:t>
      </w:r>
    </w:p>
    <w:p w:rsidR="006145CC" w:rsidRPr="001A16A7" w:rsidRDefault="006145CC" w:rsidP="001A16A7">
      <w:pPr>
        <w:autoSpaceDE w:val="0"/>
        <w:autoSpaceDN w:val="0"/>
        <w:adjustRightInd w:val="0"/>
        <w:spacing w:line="480" w:lineRule="auto"/>
        <w:jc w:val="both"/>
        <w:rPr>
          <w:rStyle w:val="st"/>
          <w:i/>
        </w:rPr>
      </w:pPr>
      <w:r w:rsidRPr="001A16A7">
        <w:rPr>
          <w:rStyle w:val="Vurgu"/>
          <w:bCs/>
          <w:i w:val="0"/>
          <w:iCs w:val="0"/>
        </w:rPr>
        <w:lastRenderedPageBreak/>
        <w:t>Baskan, G.A</w:t>
      </w:r>
      <w:r w:rsidRPr="001A16A7">
        <w:rPr>
          <w:rStyle w:val="st"/>
        </w:rPr>
        <w:t xml:space="preserve">. </w:t>
      </w:r>
      <w:r w:rsidRPr="001A16A7">
        <w:rPr>
          <w:rFonts w:eastAsia="Calibri"/>
          <w:bCs/>
          <w:iCs/>
        </w:rPr>
        <w:t>&amp;</w:t>
      </w:r>
      <w:r w:rsidRPr="001A16A7">
        <w:rPr>
          <w:rStyle w:val="Vurgu"/>
          <w:bCs/>
          <w:i w:val="0"/>
          <w:iCs w:val="0"/>
        </w:rPr>
        <w:t>Cevik, S.K. (</w:t>
      </w:r>
      <w:r w:rsidRPr="001A16A7">
        <w:rPr>
          <w:rStyle w:val="st"/>
        </w:rPr>
        <w:t xml:space="preserve">2010). According to the academic status of academic staff bullying (mobbing) exposure to behavioral level. </w:t>
      </w:r>
      <w:r w:rsidRPr="001A16A7">
        <w:rPr>
          <w:rStyle w:val="st"/>
          <w:i/>
        </w:rPr>
        <w:t>XIX. National Congress of Educational Sciences, International Cyprus University</w:t>
      </w:r>
      <w:r w:rsidR="00DF2918" w:rsidRPr="001A16A7">
        <w:rPr>
          <w:rStyle w:val="st"/>
          <w:i/>
        </w:rPr>
        <w:t>,</w:t>
      </w:r>
      <w:r w:rsidRPr="001A16A7">
        <w:rPr>
          <w:rStyle w:val="st"/>
          <w:i/>
        </w:rPr>
        <w:t xml:space="preserve"> College of Education</w:t>
      </w:r>
      <w:r w:rsidRPr="001A16A7">
        <w:rPr>
          <w:rStyle w:val="Vurgu"/>
          <w:bCs/>
          <w:i w:val="0"/>
          <w:iCs w:val="0"/>
        </w:rPr>
        <w:t>,</w:t>
      </w:r>
      <w:r w:rsidRPr="001A16A7">
        <w:rPr>
          <w:rStyle w:val="st"/>
        </w:rPr>
        <w:t>Lefkoşa: KKTC</w:t>
      </w:r>
      <w:r w:rsidRPr="001A16A7">
        <w:rPr>
          <w:rStyle w:val="st"/>
          <w:i/>
        </w:rPr>
        <w:t>.</w:t>
      </w:r>
      <w:bookmarkStart w:id="0" w:name="_GoBack"/>
      <w:bookmarkEnd w:id="0"/>
    </w:p>
    <w:p w:rsidR="00CA60CB" w:rsidRPr="001A16A7" w:rsidRDefault="00CA60CB" w:rsidP="001A16A7">
      <w:pPr>
        <w:autoSpaceDE w:val="0"/>
        <w:autoSpaceDN w:val="0"/>
        <w:adjustRightInd w:val="0"/>
        <w:spacing w:line="480" w:lineRule="auto"/>
        <w:jc w:val="both"/>
        <w:rPr>
          <w:rFonts w:eastAsia="Calibri"/>
        </w:rPr>
      </w:pPr>
      <w:r w:rsidRPr="001A16A7">
        <w:t xml:space="preserve">Cogenli, M.Z. </w:t>
      </w:r>
      <w:r w:rsidRPr="001A16A7">
        <w:rPr>
          <w:rFonts w:eastAsia="Calibri"/>
          <w:bCs/>
          <w:iCs/>
        </w:rPr>
        <w:t>&amp;</w:t>
      </w:r>
      <w:r w:rsidRPr="001A16A7">
        <w:t>Barlı, O. (2013). The Exposure of psych</w:t>
      </w:r>
      <w:r w:rsidR="00091856" w:rsidRPr="001A16A7">
        <w:t>ological violence (Mobbing) in u</w:t>
      </w:r>
      <w:r w:rsidRPr="001A16A7">
        <w:t xml:space="preserve">niversities and an application to the academicians. </w:t>
      </w:r>
      <w:r w:rsidRPr="001A16A7">
        <w:rPr>
          <w:i/>
        </w:rPr>
        <w:t xml:space="preserve">Procedia-Social and Behavioral Sciences, 93, </w:t>
      </w:r>
      <w:r w:rsidRPr="001A16A7">
        <w:t>1174-1178.</w:t>
      </w:r>
    </w:p>
    <w:p w:rsidR="005D7AE6" w:rsidRPr="001A16A7" w:rsidRDefault="005D7AE6" w:rsidP="001A16A7">
      <w:pPr>
        <w:autoSpaceDE w:val="0"/>
        <w:autoSpaceDN w:val="0"/>
        <w:adjustRightInd w:val="0"/>
        <w:spacing w:line="480" w:lineRule="auto"/>
        <w:jc w:val="both"/>
        <w:rPr>
          <w:bCs/>
        </w:rPr>
      </w:pPr>
      <w:r w:rsidRPr="001A16A7">
        <w:t xml:space="preserve">Cöl, S.Ö. (2008). Psychological violance in the workplace: A study on hospital staff. </w:t>
      </w:r>
      <w:r w:rsidRPr="001A16A7">
        <w:rPr>
          <w:i/>
        </w:rPr>
        <w:t>Çalışma ve Toplum Dergisi, 4</w:t>
      </w:r>
      <w:r w:rsidRPr="001A16A7">
        <w:t>,107-134.</w:t>
      </w:r>
    </w:p>
    <w:p w:rsidR="00C07700" w:rsidRPr="001A16A7" w:rsidRDefault="00C07700" w:rsidP="001A16A7">
      <w:pPr>
        <w:autoSpaceDE w:val="0"/>
        <w:autoSpaceDN w:val="0"/>
        <w:adjustRightInd w:val="0"/>
        <w:spacing w:line="480" w:lineRule="auto"/>
        <w:jc w:val="both"/>
      </w:pPr>
      <w:r w:rsidRPr="001A16A7">
        <w:rPr>
          <w:rFonts w:eastAsia="Calibri"/>
        </w:rPr>
        <w:t>Davenport, N., Schwartz, R.D.</w:t>
      </w:r>
      <w:r w:rsidRPr="001A16A7">
        <w:rPr>
          <w:bCs/>
        </w:rPr>
        <w:t>&amp;</w:t>
      </w:r>
      <w:r w:rsidRPr="001A16A7">
        <w:rPr>
          <w:rFonts w:eastAsia="Calibri"/>
        </w:rPr>
        <w:t xml:space="preserve"> Eliot, G.P. (2003). Mobbing, Emotional abuse in the workplace</w:t>
      </w:r>
      <w:r w:rsidR="00C734DD" w:rsidRPr="001A16A7">
        <w:rPr>
          <w:rFonts w:eastAsia="Calibri"/>
        </w:rPr>
        <w:t xml:space="preserve"> (</w:t>
      </w:r>
      <w:r w:rsidR="00C734DD" w:rsidRPr="001A16A7">
        <w:rPr>
          <w:rFonts w:eastAsia="Calibri"/>
          <w:i/>
        </w:rPr>
        <w:t>9th ed)</w:t>
      </w:r>
      <w:r w:rsidRPr="001A16A7">
        <w:rPr>
          <w:rFonts w:eastAsia="Calibri"/>
        </w:rPr>
        <w:t xml:space="preserve">. </w:t>
      </w:r>
      <w:r w:rsidR="00C734DD" w:rsidRPr="001A16A7">
        <w:rPr>
          <w:rFonts w:eastAsia="Calibri"/>
          <w:i/>
        </w:rPr>
        <w:t>Istanbul: Publishing System.</w:t>
      </w:r>
    </w:p>
    <w:p w:rsidR="006145CC" w:rsidRPr="001A16A7" w:rsidRDefault="006145CC" w:rsidP="001A16A7">
      <w:pPr>
        <w:autoSpaceDE w:val="0"/>
        <w:autoSpaceDN w:val="0"/>
        <w:adjustRightInd w:val="0"/>
        <w:spacing w:line="480" w:lineRule="auto"/>
        <w:jc w:val="both"/>
        <w:rPr>
          <w:bCs/>
        </w:rPr>
      </w:pPr>
      <w:r w:rsidRPr="001A16A7">
        <w:rPr>
          <w:bCs/>
        </w:rPr>
        <w:t xml:space="preserve">Einersan, S. &amp; Skogstad, A. (1996). Bullying at work: Epidemiological findings in Public and Private Organizations. </w:t>
      </w:r>
      <w:r w:rsidRPr="001A16A7">
        <w:rPr>
          <w:bCs/>
          <w:i/>
        </w:rPr>
        <w:t>EJWOP,</w:t>
      </w:r>
      <w:r w:rsidR="004B6865" w:rsidRPr="001A16A7">
        <w:rPr>
          <w:bCs/>
        </w:rPr>
        <w:t>5</w:t>
      </w:r>
      <w:r w:rsidRPr="001A16A7">
        <w:rPr>
          <w:bCs/>
        </w:rPr>
        <w:t>,185-201.</w:t>
      </w:r>
    </w:p>
    <w:p w:rsidR="00C07700" w:rsidRPr="001A16A7" w:rsidRDefault="00C07700" w:rsidP="001A16A7">
      <w:pPr>
        <w:spacing w:line="480" w:lineRule="auto"/>
        <w:jc w:val="both"/>
        <w:rPr>
          <w:bCs/>
        </w:rPr>
      </w:pPr>
      <w:r w:rsidRPr="001A16A7">
        <w:t xml:space="preserve">Einersan, S. (1996). Harassment and bullying. </w:t>
      </w:r>
      <w:r w:rsidR="00C734DD" w:rsidRPr="001A16A7">
        <w:t xml:space="preserve">5, </w:t>
      </w:r>
      <w:r w:rsidRPr="001A16A7">
        <w:t>379-401</w:t>
      </w:r>
      <w:r w:rsidR="001809E2" w:rsidRPr="001A16A7">
        <w:t>.</w:t>
      </w:r>
    </w:p>
    <w:p w:rsidR="00DF2918" w:rsidRPr="001A16A7" w:rsidRDefault="00DF2918" w:rsidP="001A16A7">
      <w:pPr>
        <w:autoSpaceDE w:val="0"/>
        <w:autoSpaceDN w:val="0"/>
        <w:adjustRightInd w:val="0"/>
        <w:spacing w:line="480" w:lineRule="auto"/>
        <w:jc w:val="both"/>
        <w:rPr>
          <w:rFonts w:eastAsia="Calibri"/>
        </w:rPr>
      </w:pPr>
      <w:r w:rsidRPr="001A16A7">
        <w:rPr>
          <w:rFonts w:eastAsia="Calibri"/>
        </w:rPr>
        <w:t xml:space="preserve">Hesketh, K.L., Duncan, S.M., Estabrooks, C.A., Reimer, M.A., Giovannetti, P., </w:t>
      </w:r>
      <w:r w:rsidR="004B6865" w:rsidRPr="001A16A7">
        <w:rPr>
          <w:rFonts w:eastAsia="Calibri"/>
        </w:rPr>
        <w:t>&amp; Hyndman, K.</w:t>
      </w:r>
      <w:r w:rsidRPr="001A16A7">
        <w:rPr>
          <w:rFonts w:eastAsia="Calibri"/>
        </w:rPr>
        <w:t xml:space="preserve"> et al. (2003). Workplace violence in Alberta and British Columbia Hospitals. </w:t>
      </w:r>
      <w:r w:rsidRPr="001A16A7">
        <w:rPr>
          <w:rFonts w:eastAsia="Calibri"/>
          <w:i/>
        </w:rPr>
        <w:t>Health Policy,</w:t>
      </w:r>
      <w:r w:rsidR="004B6865" w:rsidRPr="001A16A7">
        <w:rPr>
          <w:rFonts w:eastAsia="Calibri"/>
        </w:rPr>
        <w:t>63</w:t>
      </w:r>
      <w:r w:rsidRPr="001A16A7">
        <w:rPr>
          <w:rFonts w:eastAsia="Calibri"/>
        </w:rPr>
        <w:t>, 311-21.</w:t>
      </w:r>
    </w:p>
    <w:p w:rsidR="006145CC" w:rsidRPr="001A16A7" w:rsidRDefault="006145CC" w:rsidP="001A16A7">
      <w:pPr>
        <w:autoSpaceDE w:val="0"/>
        <w:autoSpaceDN w:val="0"/>
        <w:adjustRightInd w:val="0"/>
        <w:spacing w:line="480" w:lineRule="auto"/>
        <w:jc w:val="both"/>
      </w:pPr>
      <w:r w:rsidRPr="001A16A7">
        <w:rPr>
          <w:rFonts w:eastAsia="Calibri"/>
        </w:rPr>
        <w:t>Hirigoyen, M.F. (2000). Spiritual Abuse: Today Devian</w:t>
      </w:r>
      <w:r w:rsidR="00BC26BF" w:rsidRPr="001A16A7">
        <w:rPr>
          <w:rFonts w:eastAsia="Calibri"/>
        </w:rPr>
        <w:t>t Violence</w:t>
      </w:r>
      <w:r w:rsidRPr="001A16A7">
        <w:rPr>
          <w:rFonts w:eastAsia="Calibri"/>
        </w:rPr>
        <w:t xml:space="preserve">. Istanbul: Actual Publishing </w:t>
      </w:r>
      <w:r w:rsidR="001809E2" w:rsidRPr="001A16A7">
        <w:rPr>
          <w:rFonts w:eastAsia="Calibri"/>
        </w:rPr>
        <w:t>.</w:t>
      </w:r>
    </w:p>
    <w:p w:rsidR="00C07700" w:rsidRPr="001A16A7" w:rsidRDefault="00C07700" w:rsidP="001A16A7">
      <w:pPr>
        <w:autoSpaceDE w:val="0"/>
        <w:autoSpaceDN w:val="0"/>
        <w:adjustRightInd w:val="0"/>
        <w:spacing w:line="480" w:lineRule="auto"/>
        <w:jc w:val="both"/>
        <w:rPr>
          <w:rFonts w:eastAsia="Calibri"/>
        </w:rPr>
      </w:pPr>
      <w:r w:rsidRPr="001A16A7">
        <w:rPr>
          <w:rFonts w:eastAsia="Calibri"/>
        </w:rPr>
        <w:t>International Labor Office ILO, International Counsel of Nurses ICN, World Health Organization WHO Pub</w:t>
      </w:r>
      <w:r w:rsidR="008F0D7E" w:rsidRPr="001A16A7">
        <w:rPr>
          <w:rFonts w:eastAsia="Calibri"/>
        </w:rPr>
        <w:t xml:space="preserve">lic Services International PSI </w:t>
      </w:r>
      <w:r w:rsidRPr="001A16A7">
        <w:rPr>
          <w:rFonts w:eastAsia="Calibri"/>
        </w:rPr>
        <w:t>(2002). Workplace violence in the health sector. Framework guidelines for addressing workplace violence in the health sector. Geneva, Switzerland: ILO/ICN/WHO/PSI.</w:t>
      </w:r>
    </w:p>
    <w:p w:rsidR="006145CC" w:rsidRPr="001A16A7" w:rsidRDefault="006145CC" w:rsidP="001A16A7">
      <w:pPr>
        <w:autoSpaceDE w:val="0"/>
        <w:autoSpaceDN w:val="0"/>
        <w:adjustRightInd w:val="0"/>
        <w:spacing w:line="480" w:lineRule="auto"/>
        <w:jc w:val="both"/>
        <w:rPr>
          <w:rFonts w:eastAsia="Calibri"/>
        </w:rPr>
      </w:pPr>
      <w:r w:rsidRPr="001A16A7">
        <w:t>Isık, E. (2007). Mobbing in business relationships with research on job stres.</w:t>
      </w:r>
      <w:r w:rsidR="008F0D7E" w:rsidRPr="001A16A7">
        <w:t>Ph.D Thesis. Istanbul:</w:t>
      </w:r>
      <w:r w:rsidRPr="001A16A7">
        <w:t xml:space="preserve"> Yıldız Teknik Universi</w:t>
      </w:r>
      <w:r w:rsidR="008F0D7E" w:rsidRPr="001A16A7">
        <w:t>ty</w:t>
      </w:r>
      <w:r w:rsidR="008F0D7E" w:rsidRPr="001A16A7">
        <w:rPr>
          <w:i/>
        </w:rPr>
        <w:t>.</w:t>
      </w:r>
    </w:p>
    <w:p w:rsidR="006145CC" w:rsidRPr="001A16A7" w:rsidRDefault="006145CC" w:rsidP="001A16A7">
      <w:pPr>
        <w:autoSpaceDE w:val="0"/>
        <w:autoSpaceDN w:val="0"/>
        <w:adjustRightInd w:val="0"/>
        <w:spacing w:line="480" w:lineRule="auto"/>
        <w:jc w:val="both"/>
        <w:rPr>
          <w:rFonts w:eastAsia="Calibri"/>
        </w:rPr>
      </w:pPr>
      <w:r w:rsidRPr="001A16A7">
        <w:lastRenderedPageBreak/>
        <w:t xml:space="preserve">Jackson, M. </w:t>
      </w:r>
      <w:r w:rsidRPr="001A16A7">
        <w:rPr>
          <w:rFonts w:eastAsia="Calibri"/>
          <w:bCs/>
          <w:iCs/>
        </w:rPr>
        <w:t>&amp;</w:t>
      </w:r>
      <w:r w:rsidRPr="001A16A7">
        <w:t xml:space="preserve">Ashley, D. (2005). Physical and psychological in Jamaica’s Health sector. </w:t>
      </w:r>
      <w:r w:rsidRPr="001A16A7">
        <w:rPr>
          <w:i/>
        </w:rPr>
        <w:t>Rev. Pa</w:t>
      </w:r>
      <w:r w:rsidR="008F0D7E" w:rsidRPr="001A16A7">
        <w:rPr>
          <w:i/>
        </w:rPr>
        <w:t>nam Salud Publica,</w:t>
      </w:r>
      <w:r w:rsidR="008F0D7E" w:rsidRPr="001A16A7">
        <w:t>18</w:t>
      </w:r>
      <w:r w:rsidRPr="001A16A7">
        <w:t>,114-21.</w:t>
      </w:r>
    </w:p>
    <w:p w:rsidR="006145CC" w:rsidRPr="001A16A7" w:rsidRDefault="000E0E9C" w:rsidP="001A16A7">
      <w:pPr>
        <w:autoSpaceDE w:val="0"/>
        <w:autoSpaceDN w:val="0"/>
        <w:adjustRightInd w:val="0"/>
        <w:spacing w:line="480" w:lineRule="auto"/>
        <w:jc w:val="both"/>
        <w:rPr>
          <w:rFonts w:eastAsia="Calibri"/>
        </w:rPr>
      </w:pPr>
      <w:r w:rsidRPr="001A16A7">
        <w:rPr>
          <w:rFonts w:eastAsia="Calibri"/>
        </w:rPr>
        <w:t>Kingma, M. (2001).</w:t>
      </w:r>
      <w:r w:rsidR="006145CC" w:rsidRPr="001A16A7">
        <w:rPr>
          <w:rFonts w:eastAsia="Calibri"/>
        </w:rPr>
        <w:t xml:space="preserve">Workplace violence in the health sector: A Problem of Epidemic Proportion. </w:t>
      </w:r>
      <w:r w:rsidR="006145CC" w:rsidRPr="001A16A7">
        <w:rPr>
          <w:rFonts w:eastAsia="Calibri"/>
          <w:i/>
        </w:rPr>
        <w:t>Inte</w:t>
      </w:r>
      <w:r w:rsidR="008F0D7E" w:rsidRPr="001A16A7">
        <w:rPr>
          <w:rFonts w:eastAsia="Calibri"/>
          <w:i/>
        </w:rPr>
        <w:t xml:space="preserve">rnational Nursing Review, </w:t>
      </w:r>
      <w:r w:rsidR="008F0D7E" w:rsidRPr="001A16A7">
        <w:rPr>
          <w:rFonts w:eastAsia="Calibri"/>
        </w:rPr>
        <w:t>48</w:t>
      </w:r>
      <w:r w:rsidR="006145CC" w:rsidRPr="001A16A7">
        <w:rPr>
          <w:rFonts w:eastAsia="Calibri"/>
        </w:rPr>
        <w:t>,129-130.</w:t>
      </w:r>
    </w:p>
    <w:p w:rsidR="006145CC" w:rsidRPr="001A16A7" w:rsidRDefault="000E0E9C" w:rsidP="001A16A7">
      <w:pPr>
        <w:autoSpaceDE w:val="0"/>
        <w:autoSpaceDN w:val="0"/>
        <w:adjustRightInd w:val="0"/>
        <w:spacing w:line="480" w:lineRule="auto"/>
        <w:jc w:val="both"/>
        <w:rPr>
          <w:bCs/>
        </w:rPr>
      </w:pPr>
      <w:r w:rsidRPr="001A16A7">
        <w:rPr>
          <w:bCs/>
        </w:rPr>
        <w:t>Leymann, H. (1996).</w:t>
      </w:r>
      <w:r w:rsidR="00DF2918" w:rsidRPr="001A16A7">
        <w:rPr>
          <w:bCs/>
        </w:rPr>
        <w:t xml:space="preserve">The Content and development of mobbing at work. </w:t>
      </w:r>
      <w:r w:rsidRPr="001A16A7">
        <w:rPr>
          <w:bCs/>
          <w:i/>
        </w:rPr>
        <w:t>EJWOP,</w:t>
      </w:r>
      <w:r w:rsidR="008F0D7E" w:rsidRPr="001A16A7">
        <w:rPr>
          <w:bCs/>
        </w:rPr>
        <w:t>5</w:t>
      </w:r>
      <w:r w:rsidR="00DF2918" w:rsidRPr="001A16A7">
        <w:rPr>
          <w:bCs/>
        </w:rPr>
        <w:t>,165-184.</w:t>
      </w:r>
    </w:p>
    <w:p w:rsidR="00CA60CB" w:rsidRPr="001A16A7" w:rsidRDefault="00CA60CB" w:rsidP="001A16A7">
      <w:pPr>
        <w:autoSpaceDE w:val="0"/>
        <w:autoSpaceDN w:val="0"/>
        <w:adjustRightInd w:val="0"/>
        <w:spacing w:line="480" w:lineRule="auto"/>
        <w:jc w:val="both"/>
      </w:pPr>
      <w:r w:rsidRPr="001A16A7">
        <w:t xml:space="preserve">Lewis, D. (1999). Workplace bullying-/interim findings of a study in further and higher education in Wales. </w:t>
      </w:r>
      <w:r w:rsidR="008F0D7E" w:rsidRPr="001A16A7">
        <w:rPr>
          <w:i/>
        </w:rPr>
        <w:t xml:space="preserve">Int J Manpower, </w:t>
      </w:r>
      <w:r w:rsidR="008F0D7E" w:rsidRPr="001A16A7">
        <w:t>20</w:t>
      </w:r>
      <w:r w:rsidRPr="001A16A7">
        <w:t>, 106-19.</w:t>
      </w:r>
    </w:p>
    <w:p w:rsidR="006145CC" w:rsidRPr="001A16A7" w:rsidRDefault="008F0D7E" w:rsidP="001A16A7">
      <w:pPr>
        <w:autoSpaceDE w:val="0"/>
        <w:autoSpaceDN w:val="0"/>
        <w:adjustRightInd w:val="0"/>
        <w:spacing w:line="480" w:lineRule="auto"/>
        <w:jc w:val="both"/>
      </w:pPr>
      <w:r w:rsidRPr="001A16A7">
        <w:t>Lutgen-Sandvik, P.,</w:t>
      </w:r>
      <w:r w:rsidR="006145CC" w:rsidRPr="001A16A7">
        <w:t xml:space="preserve">Tracy, S.J. &amp; Alberts, J.K. (2007). Burned by bullying in the American work place: prevalence, perception, degree and impact. </w:t>
      </w:r>
      <w:r w:rsidR="006145CC" w:rsidRPr="001A16A7">
        <w:rPr>
          <w:i/>
        </w:rPr>
        <w:t>Jour</w:t>
      </w:r>
      <w:r w:rsidRPr="001A16A7">
        <w:rPr>
          <w:i/>
        </w:rPr>
        <w:t>nal of Management Studies,</w:t>
      </w:r>
      <w:r w:rsidRPr="001A16A7">
        <w:t>44</w:t>
      </w:r>
      <w:r w:rsidR="006145CC" w:rsidRPr="001A16A7">
        <w:t>, 837-862.</w:t>
      </w:r>
    </w:p>
    <w:p w:rsidR="006145CC" w:rsidRPr="001A16A7" w:rsidRDefault="00C07700" w:rsidP="001A16A7">
      <w:pPr>
        <w:autoSpaceDE w:val="0"/>
        <w:autoSpaceDN w:val="0"/>
        <w:adjustRightInd w:val="0"/>
        <w:spacing w:line="480" w:lineRule="auto"/>
        <w:jc w:val="both"/>
      </w:pPr>
      <w:r w:rsidRPr="001A16A7">
        <w:rPr>
          <w:rFonts w:eastAsia="Calibri"/>
        </w:rPr>
        <w:t xml:space="preserve">Matthiesen, S.B. </w:t>
      </w:r>
      <w:r w:rsidRPr="001A16A7">
        <w:rPr>
          <w:rFonts w:eastAsia="Calibri"/>
          <w:bCs/>
          <w:iCs/>
        </w:rPr>
        <w:t>&amp;</w:t>
      </w:r>
      <w:r w:rsidRPr="001A16A7">
        <w:rPr>
          <w:rFonts w:eastAsia="Calibri"/>
        </w:rPr>
        <w:t xml:space="preserve">Einarsen, S. (2004). Psychiatric distress and symptoms of PTSD among victims of bullying at work. </w:t>
      </w:r>
      <w:r w:rsidRPr="001A16A7">
        <w:rPr>
          <w:rFonts w:eastAsia="Calibri"/>
          <w:i/>
        </w:rPr>
        <w:t xml:space="preserve">British Journal of </w:t>
      </w:r>
      <w:r w:rsidR="00730DD2" w:rsidRPr="001A16A7">
        <w:rPr>
          <w:rFonts w:eastAsia="Calibri"/>
          <w:i/>
        </w:rPr>
        <w:t xml:space="preserve">Guidance and Counselling, </w:t>
      </w:r>
      <w:r w:rsidR="00730DD2" w:rsidRPr="001A16A7">
        <w:rPr>
          <w:rFonts w:eastAsia="Calibri"/>
        </w:rPr>
        <w:t>32</w:t>
      </w:r>
      <w:r w:rsidRPr="001A16A7">
        <w:rPr>
          <w:rFonts w:eastAsia="Calibri"/>
        </w:rPr>
        <w:t>, 335-356.</w:t>
      </w:r>
    </w:p>
    <w:p w:rsidR="00C07700" w:rsidRPr="001A16A7" w:rsidRDefault="006145CC" w:rsidP="001A16A7">
      <w:pPr>
        <w:autoSpaceDE w:val="0"/>
        <w:autoSpaceDN w:val="0"/>
        <w:adjustRightInd w:val="0"/>
        <w:spacing w:line="480" w:lineRule="auto"/>
        <w:jc w:val="both"/>
      </w:pPr>
      <w:r w:rsidRPr="001A16A7">
        <w:t>Ozcan, N.K</w:t>
      </w:r>
      <w:r w:rsidRPr="001A16A7">
        <w:rPr>
          <w:bCs/>
        </w:rPr>
        <w:t>. &amp;</w:t>
      </w:r>
      <w:r w:rsidRPr="001A16A7">
        <w:t xml:space="preserve">Bilgin, H. (2011). Violence towards healthcare workers in Turkey: A systematic review. </w:t>
      </w:r>
      <w:r w:rsidR="00730DD2" w:rsidRPr="001A16A7">
        <w:rPr>
          <w:i/>
        </w:rPr>
        <w:t xml:space="preserve">Med Sci, </w:t>
      </w:r>
      <w:r w:rsidR="00730DD2" w:rsidRPr="001A16A7">
        <w:t>31</w:t>
      </w:r>
      <w:r w:rsidRPr="001A16A7">
        <w:t>, 1442-56</w:t>
      </w:r>
      <w:r w:rsidR="001809E2" w:rsidRPr="001A16A7">
        <w:t>.</w:t>
      </w:r>
    </w:p>
    <w:p w:rsidR="00CA60CB" w:rsidRPr="001A16A7" w:rsidRDefault="00CA60CB" w:rsidP="001A16A7">
      <w:pPr>
        <w:autoSpaceDE w:val="0"/>
        <w:autoSpaceDN w:val="0"/>
        <w:adjustRightInd w:val="0"/>
        <w:spacing w:line="480" w:lineRule="auto"/>
        <w:jc w:val="both"/>
      </w:pPr>
      <w:r w:rsidRPr="001A16A7">
        <w:rPr>
          <w:bCs/>
        </w:rPr>
        <w:t>Ozkul, B. &amp; Çarıkcı I.H. (2010). Mobbin</w:t>
      </w:r>
      <w:r w:rsidR="00355C4B" w:rsidRPr="001A16A7">
        <w:rPr>
          <w:bCs/>
        </w:rPr>
        <w:t xml:space="preserve">g and evaluation of mobbing in </w:t>
      </w:r>
      <w:r w:rsidRPr="001A16A7">
        <w:rPr>
          <w:bCs/>
        </w:rPr>
        <w:t>terms of Turkish law.</w:t>
      </w:r>
      <w:r w:rsidRPr="001A16A7">
        <w:rPr>
          <w:bCs/>
          <w:i/>
        </w:rPr>
        <w:t xml:space="preserve"> Süleyman Demirel University </w:t>
      </w:r>
      <w:r w:rsidR="001809E2" w:rsidRPr="001A16A7">
        <w:rPr>
          <w:bCs/>
          <w:i/>
        </w:rPr>
        <w:t>Journal of the Faculty of Econom</w:t>
      </w:r>
      <w:r w:rsidR="00355C4B" w:rsidRPr="001A16A7">
        <w:rPr>
          <w:bCs/>
          <w:i/>
        </w:rPr>
        <w:t>ics and Administrative Sciences</w:t>
      </w:r>
      <w:r w:rsidR="00730DD2" w:rsidRPr="001A16A7">
        <w:rPr>
          <w:bCs/>
          <w:i/>
        </w:rPr>
        <w:t xml:space="preserve">, </w:t>
      </w:r>
      <w:r w:rsidR="00730DD2" w:rsidRPr="001A16A7">
        <w:rPr>
          <w:bCs/>
        </w:rPr>
        <w:t>15</w:t>
      </w:r>
      <w:r w:rsidRPr="001A16A7">
        <w:rPr>
          <w:bCs/>
        </w:rPr>
        <w:t>, 481-489.</w:t>
      </w:r>
    </w:p>
    <w:p w:rsidR="00C07700" w:rsidRPr="001A16A7" w:rsidRDefault="00C07700" w:rsidP="001A16A7">
      <w:pPr>
        <w:autoSpaceDE w:val="0"/>
        <w:autoSpaceDN w:val="0"/>
        <w:adjustRightInd w:val="0"/>
        <w:spacing w:line="480" w:lineRule="auto"/>
        <w:jc w:val="both"/>
      </w:pPr>
      <w:r w:rsidRPr="001A16A7">
        <w:rPr>
          <w:rFonts w:eastAsia="Calibri"/>
        </w:rPr>
        <w:t>Palaz, S., Özkan, S., Sarı, N., Göze, F.,</w:t>
      </w:r>
      <w:r w:rsidR="00730DD2" w:rsidRPr="001A16A7">
        <w:t>&amp;</w:t>
      </w:r>
      <w:r w:rsidRPr="001A16A7">
        <w:rPr>
          <w:rFonts w:eastAsia="Calibri"/>
        </w:rPr>
        <w:t xml:space="preserve"> Akkurt, Ö. (2008). </w:t>
      </w:r>
      <w:r w:rsidRPr="001A16A7">
        <w:rPr>
          <w:shd w:val="clear" w:color="auto" w:fill="FFFFFF" w:themeFill="background1"/>
        </w:rPr>
        <w:t xml:space="preserve">An analysis of health care employees experiences of mobbing behaviours at workplace; A Case study of Southern Marmara Region in Turkey. </w:t>
      </w:r>
      <w:r w:rsidRPr="001A16A7">
        <w:rPr>
          <w:rFonts w:eastAsia="Calibri"/>
          <w:i/>
          <w:shd w:val="clear" w:color="auto" w:fill="FFFFFF" w:themeFill="background1"/>
        </w:rPr>
        <w:t>The Journal</w:t>
      </w:r>
      <w:r w:rsidRPr="001A16A7">
        <w:rPr>
          <w:rFonts w:eastAsia="Calibri"/>
          <w:i/>
        </w:rPr>
        <w:t xml:space="preserve"> of Industrial Rela</w:t>
      </w:r>
      <w:r w:rsidR="00730DD2" w:rsidRPr="001A16A7">
        <w:rPr>
          <w:rFonts w:eastAsia="Calibri"/>
          <w:i/>
        </w:rPr>
        <w:t>tions and Human Resources,</w:t>
      </w:r>
      <w:r w:rsidR="00730DD2" w:rsidRPr="001A16A7">
        <w:rPr>
          <w:rFonts w:eastAsia="Calibri"/>
        </w:rPr>
        <w:t>10</w:t>
      </w:r>
      <w:r w:rsidRPr="001A16A7">
        <w:rPr>
          <w:rFonts w:eastAsia="Calibri"/>
        </w:rPr>
        <w:t>,43-58</w:t>
      </w:r>
      <w:r w:rsidR="00CA60CB" w:rsidRPr="001A16A7">
        <w:t>.</w:t>
      </w:r>
    </w:p>
    <w:p w:rsidR="006145CC" w:rsidRPr="001A16A7" w:rsidRDefault="006145CC" w:rsidP="001A16A7">
      <w:pPr>
        <w:autoSpaceDE w:val="0"/>
        <w:autoSpaceDN w:val="0"/>
        <w:adjustRightInd w:val="0"/>
        <w:spacing w:line="480" w:lineRule="auto"/>
        <w:jc w:val="both"/>
        <w:rPr>
          <w:bCs/>
        </w:rPr>
      </w:pPr>
      <w:r w:rsidRPr="001A16A7">
        <w:rPr>
          <w:bCs/>
        </w:rPr>
        <w:t xml:space="preserve">Rutherford, A. &amp; Rissel, C. (2004). A survey of workplace bullying in a health sector organisation. </w:t>
      </w:r>
      <w:r w:rsidR="00730DD2" w:rsidRPr="001A16A7">
        <w:rPr>
          <w:bCs/>
          <w:i/>
        </w:rPr>
        <w:t xml:space="preserve">Aust Health Rev, </w:t>
      </w:r>
      <w:r w:rsidR="00730DD2" w:rsidRPr="001A16A7">
        <w:rPr>
          <w:bCs/>
        </w:rPr>
        <w:t>28</w:t>
      </w:r>
      <w:r w:rsidRPr="001A16A7">
        <w:rPr>
          <w:bCs/>
        </w:rPr>
        <w:t>, 65-72.</w:t>
      </w:r>
    </w:p>
    <w:p w:rsidR="006145CC" w:rsidRPr="001A16A7" w:rsidRDefault="006145CC" w:rsidP="001A16A7">
      <w:pPr>
        <w:autoSpaceDE w:val="0"/>
        <w:autoSpaceDN w:val="0"/>
        <w:adjustRightInd w:val="0"/>
        <w:spacing w:line="480" w:lineRule="auto"/>
        <w:jc w:val="both"/>
        <w:rPr>
          <w:bCs/>
        </w:rPr>
      </w:pPr>
      <w:r w:rsidRPr="001A16A7">
        <w:rPr>
          <w:bCs/>
        </w:rPr>
        <w:t xml:space="preserve">Salin, D. (2003). Bullying and organisational politics in competitive and rapidly changing work environments. </w:t>
      </w:r>
      <w:r w:rsidR="00730DD2" w:rsidRPr="001A16A7">
        <w:rPr>
          <w:bCs/>
          <w:i/>
        </w:rPr>
        <w:t xml:space="preserve">IJMDM, </w:t>
      </w:r>
      <w:r w:rsidR="00730DD2" w:rsidRPr="001A16A7">
        <w:rPr>
          <w:bCs/>
        </w:rPr>
        <w:t>4</w:t>
      </w:r>
      <w:r w:rsidRPr="001A16A7">
        <w:rPr>
          <w:bCs/>
        </w:rPr>
        <w:t xml:space="preserve">,35-46. </w:t>
      </w:r>
    </w:p>
    <w:p w:rsidR="00C07700" w:rsidRPr="001A16A7" w:rsidRDefault="00C07700" w:rsidP="001A16A7">
      <w:pPr>
        <w:autoSpaceDE w:val="0"/>
        <w:autoSpaceDN w:val="0"/>
        <w:adjustRightInd w:val="0"/>
        <w:spacing w:line="480" w:lineRule="auto"/>
        <w:jc w:val="both"/>
      </w:pPr>
      <w:r w:rsidRPr="001A16A7">
        <w:rPr>
          <w:rFonts w:eastAsia="Calibri"/>
        </w:rPr>
        <w:lastRenderedPageBreak/>
        <w:t xml:space="preserve">Tetik, S. (2010). Mobbing concept and its importance in terms of individuals and organizations. </w:t>
      </w:r>
      <w:r w:rsidRPr="001A16A7">
        <w:rPr>
          <w:rFonts w:eastAsia="Calibri"/>
          <w:i/>
        </w:rPr>
        <w:t>KMU Sosyal ve Ek</w:t>
      </w:r>
      <w:r w:rsidR="001809E2" w:rsidRPr="001A16A7">
        <w:rPr>
          <w:rFonts w:eastAsia="Calibri"/>
          <w:i/>
        </w:rPr>
        <w:t xml:space="preserve">onomik Araştırmalar Dergisi, </w:t>
      </w:r>
      <w:r w:rsidR="001809E2" w:rsidRPr="001A16A7">
        <w:rPr>
          <w:rFonts w:eastAsia="Calibri"/>
        </w:rPr>
        <w:t>12</w:t>
      </w:r>
      <w:r w:rsidRPr="001A16A7">
        <w:rPr>
          <w:rFonts w:eastAsia="Calibri"/>
        </w:rPr>
        <w:t xml:space="preserve">, 81-89. </w:t>
      </w:r>
    </w:p>
    <w:p w:rsidR="00CA60CB" w:rsidRPr="001A16A7" w:rsidRDefault="00CA60CB" w:rsidP="001A16A7">
      <w:pPr>
        <w:autoSpaceDE w:val="0"/>
        <w:autoSpaceDN w:val="0"/>
        <w:adjustRightInd w:val="0"/>
        <w:spacing w:line="480" w:lineRule="auto"/>
        <w:jc w:val="both"/>
      </w:pPr>
      <w:r w:rsidRPr="001A16A7">
        <w:rPr>
          <w:bCs/>
        </w:rPr>
        <w:t xml:space="preserve">Tınaz, P. (2006). Mobbing: Psychological harassment in the workplace. </w:t>
      </w:r>
      <w:r w:rsidR="00730DD2" w:rsidRPr="001A16A7">
        <w:rPr>
          <w:bCs/>
          <w:i/>
        </w:rPr>
        <w:t>Çalışma ve Toplum Dergisi,</w:t>
      </w:r>
      <w:r w:rsidR="00730DD2" w:rsidRPr="001A16A7">
        <w:rPr>
          <w:bCs/>
        </w:rPr>
        <w:t>10</w:t>
      </w:r>
      <w:r w:rsidRPr="001A16A7">
        <w:rPr>
          <w:bCs/>
        </w:rPr>
        <w:t>,11-22.</w:t>
      </w:r>
    </w:p>
    <w:p w:rsidR="00C07700" w:rsidRPr="001A16A7" w:rsidRDefault="00C07700" w:rsidP="001A16A7">
      <w:pPr>
        <w:autoSpaceDE w:val="0"/>
        <w:autoSpaceDN w:val="0"/>
        <w:adjustRightInd w:val="0"/>
        <w:spacing w:line="480" w:lineRule="auto"/>
        <w:jc w:val="both"/>
        <w:rPr>
          <w:bCs/>
        </w:rPr>
      </w:pPr>
      <w:r w:rsidRPr="001A16A7">
        <w:rPr>
          <w:bCs/>
        </w:rPr>
        <w:t xml:space="preserve">Tınaz, P., Bayram, F. &amp; Ergin, H. (2008). </w:t>
      </w:r>
      <w:r w:rsidRPr="001A16A7">
        <w:rPr>
          <w:bCs/>
          <w:i/>
        </w:rPr>
        <w:t>Work psychology and legal aspects, psychological harassment in the workplace (mobbing)</w:t>
      </w:r>
      <w:r w:rsidR="00A47617" w:rsidRPr="001A16A7">
        <w:rPr>
          <w:bCs/>
        </w:rPr>
        <w:t>(1th. ed)</w:t>
      </w:r>
      <w:r w:rsidRPr="001A16A7">
        <w:rPr>
          <w:bCs/>
        </w:rPr>
        <w:t xml:space="preserve">. Istanbul: Beta Broadcast Inc. </w:t>
      </w:r>
    </w:p>
    <w:p w:rsidR="00C07700" w:rsidRPr="001A16A7" w:rsidRDefault="00C07700" w:rsidP="001A16A7">
      <w:pPr>
        <w:autoSpaceDE w:val="0"/>
        <w:autoSpaceDN w:val="0"/>
        <w:adjustRightInd w:val="0"/>
        <w:spacing w:line="480" w:lineRule="auto"/>
        <w:jc w:val="both"/>
        <w:rPr>
          <w:rFonts w:eastAsia="Calibri"/>
        </w:rPr>
      </w:pPr>
      <w:r w:rsidRPr="001A16A7">
        <w:rPr>
          <w:rFonts w:eastAsia="Calibri"/>
        </w:rPr>
        <w:t xml:space="preserve">Toker, G.A.(2010). </w:t>
      </w:r>
      <w:r w:rsidRPr="001A16A7">
        <w:rPr>
          <w:rFonts w:eastAsia="Calibri"/>
          <w:i/>
        </w:rPr>
        <w:t>Mobbing: Causes of intimidation in t</w:t>
      </w:r>
      <w:r w:rsidR="00A47617" w:rsidRPr="001A16A7">
        <w:rPr>
          <w:rFonts w:eastAsia="Calibri"/>
          <w:i/>
        </w:rPr>
        <w:t>he workplace and coping methods</w:t>
      </w:r>
      <w:r w:rsidR="00A47617" w:rsidRPr="001A16A7">
        <w:rPr>
          <w:rFonts w:eastAsia="Calibri"/>
        </w:rPr>
        <w:t xml:space="preserve"> (1th ed).</w:t>
      </w:r>
      <w:r w:rsidRPr="001A16A7">
        <w:rPr>
          <w:rFonts w:eastAsia="Calibri"/>
        </w:rPr>
        <w:t xml:space="preserve"> Istanbul: </w:t>
      </w:r>
      <w:r w:rsidR="001809E2" w:rsidRPr="001A16A7">
        <w:rPr>
          <w:rFonts w:eastAsia="Calibri"/>
        </w:rPr>
        <w:t>Teaching Publi</w:t>
      </w:r>
      <w:r w:rsidR="00A47617" w:rsidRPr="001A16A7">
        <w:rPr>
          <w:rFonts w:eastAsia="Calibri"/>
        </w:rPr>
        <w:t>cations.</w:t>
      </w:r>
    </w:p>
    <w:p w:rsidR="00C07700" w:rsidRPr="001A16A7" w:rsidRDefault="00C07700" w:rsidP="001A16A7">
      <w:pPr>
        <w:autoSpaceDE w:val="0"/>
        <w:autoSpaceDN w:val="0"/>
        <w:adjustRightInd w:val="0"/>
        <w:spacing w:line="480" w:lineRule="auto"/>
        <w:jc w:val="both"/>
        <w:rPr>
          <w:rFonts w:eastAsia="Calibri"/>
        </w:rPr>
      </w:pPr>
      <w:r w:rsidRPr="001A16A7">
        <w:rPr>
          <w:bCs/>
        </w:rPr>
        <w:t>Turkish Parliament Comission Report (2011). Psychological harassment in the workplace (mobbing) and solutions</w:t>
      </w:r>
      <w:r w:rsidRPr="001A16A7">
        <w:rPr>
          <w:rFonts w:eastAsia="Calibri"/>
        </w:rPr>
        <w:t>:</w:t>
      </w:r>
      <w:r w:rsidRPr="001A16A7">
        <w:rPr>
          <w:rFonts w:eastAsia="Calibri"/>
          <w:u w:val="single"/>
        </w:rPr>
        <w:t>http://www. tbmm.</w:t>
      </w:r>
      <w:r w:rsidR="00A47617" w:rsidRPr="001A16A7">
        <w:rPr>
          <w:rFonts w:eastAsia="Calibri"/>
          <w:u w:val="single"/>
        </w:rPr>
        <w:t>gov.tr/komisyon/kefe/docs</w:t>
      </w:r>
      <w:r w:rsidRPr="001A16A7">
        <w:rPr>
          <w:rFonts w:eastAsia="Calibri"/>
        </w:rPr>
        <w:t>.</w:t>
      </w:r>
    </w:p>
    <w:p w:rsidR="00CA60CB" w:rsidRPr="001A16A7" w:rsidRDefault="00CA60CB" w:rsidP="001A16A7">
      <w:pPr>
        <w:autoSpaceDE w:val="0"/>
        <w:autoSpaceDN w:val="0"/>
        <w:adjustRightInd w:val="0"/>
        <w:spacing w:line="480" w:lineRule="auto"/>
        <w:jc w:val="both"/>
        <w:rPr>
          <w:rFonts w:eastAsia="Calibri"/>
        </w:rPr>
      </w:pPr>
      <w:r w:rsidRPr="001A16A7">
        <w:t>Tutar, H. (2004). Psychological violance in the workplace. (pp: 41), Ankara: BRC Printed Publication. Ltd.</w:t>
      </w:r>
    </w:p>
    <w:p w:rsidR="00C07700" w:rsidRPr="001A16A7" w:rsidRDefault="00C07700" w:rsidP="001A16A7">
      <w:pPr>
        <w:autoSpaceDE w:val="0"/>
        <w:autoSpaceDN w:val="0"/>
        <w:adjustRightInd w:val="0"/>
        <w:spacing w:line="480" w:lineRule="auto"/>
        <w:jc w:val="both"/>
        <w:rPr>
          <w:rFonts w:eastAsia="Calibri"/>
        </w:rPr>
      </w:pPr>
      <w:r w:rsidRPr="001A16A7">
        <w:t xml:space="preserve">Yigitbas, Ç. </w:t>
      </w:r>
      <w:r w:rsidRPr="001A16A7">
        <w:rPr>
          <w:bCs/>
        </w:rPr>
        <w:t>&amp;</w:t>
      </w:r>
      <w:r w:rsidRPr="001A16A7">
        <w:t xml:space="preserve">Deveci, S.E. (2012). Mobbing towards health workers. </w:t>
      </w:r>
      <w:r w:rsidRPr="001A16A7">
        <w:rPr>
          <w:i/>
        </w:rPr>
        <w:t>Türk Tabipler Birliği, Mesleki Sağlık ve Güvenlik Dergisi,</w:t>
      </w:r>
      <w:r w:rsidRPr="001A16A7">
        <w:t>4, 23-27</w:t>
      </w:r>
      <w:r w:rsidR="001809E2" w:rsidRPr="001A16A7">
        <w:t>.</w:t>
      </w:r>
    </w:p>
    <w:p w:rsidR="00C07700" w:rsidRPr="001A16A7" w:rsidRDefault="00C07700" w:rsidP="001A16A7">
      <w:pPr>
        <w:autoSpaceDE w:val="0"/>
        <w:autoSpaceDN w:val="0"/>
        <w:adjustRightInd w:val="0"/>
        <w:spacing w:line="480" w:lineRule="auto"/>
        <w:jc w:val="both"/>
        <w:rPr>
          <w:rFonts w:eastAsia="Calibri"/>
        </w:rPr>
      </w:pPr>
      <w:r w:rsidRPr="001A16A7">
        <w:rPr>
          <w:rFonts w:eastAsia="Calibri"/>
        </w:rPr>
        <w:t xml:space="preserve">Yildirim, D. </w:t>
      </w:r>
      <w:r w:rsidRPr="001A16A7">
        <w:rPr>
          <w:rFonts w:eastAsia="Calibri"/>
          <w:bCs/>
          <w:iCs/>
        </w:rPr>
        <w:t>&amp;</w:t>
      </w:r>
      <w:r w:rsidRPr="001A16A7">
        <w:rPr>
          <w:rFonts w:eastAsia="Calibri"/>
        </w:rPr>
        <w:t xml:space="preserve">, Yildirim, A. (2010). Mobbing behaviors encountered by health science faculties staff and their responses to them. </w:t>
      </w:r>
      <w:r w:rsidRPr="001A16A7">
        <w:rPr>
          <w:rFonts w:eastAsia="Calibri"/>
          <w:i/>
        </w:rPr>
        <w:t xml:space="preserve">J Med Sci, </w:t>
      </w:r>
      <w:r w:rsidR="00F03D10" w:rsidRPr="001A16A7">
        <w:rPr>
          <w:rFonts w:eastAsia="Calibri"/>
        </w:rPr>
        <w:t>30</w:t>
      </w:r>
      <w:r w:rsidRPr="001A16A7">
        <w:rPr>
          <w:rFonts w:eastAsia="Calibri"/>
        </w:rPr>
        <w:t>,559-70.</w:t>
      </w:r>
    </w:p>
    <w:p w:rsidR="00C07700" w:rsidRPr="001A16A7" w:rsidRDefault="00C07700" w:rsidP="001A16A7">
      <w:pPr>
        <w:autoSpaceDE w:val="0"/>
        <w:autoSpaceDN w:val="0"/>
        <w:adjustRightInd w:val="0"/>
        <w:spacing w:line="480" w:lineRule="auto"/>
        <w:jc w:val="both"/>
        <w:rPr>
          <w:rFonts w:eastAsia="Calibri"/>
        </w:rPr>
      </w:pPr>
      <w:r w:rsidRPr="001A16A7">
        <w:rPr>
          <w:rFonts w:eastAsia="Calibri"/>
        </w:rPr>
        <w:t xml:space="preserve">Yildirim, D. </w:t>
      </w:r>
      <w:r w:rsidRPr="001A16A7">
        <w:rPr>
          <w:rFonts w:eastAsia="Calibri"/>
          <w:bCs/>
          <w:iCs/>
        </w:rPr>
        <w:t>&amp;</w:t>
      </w:r>
      <w:r w:rsidRPr="001A16A7">
        <w:rPr>
          <w:rFonts w:eastAsia="Calibri"/>
        </w:rPr>
        <w:t xml:space="preserve"> Yıldırım. A. (2008). Development and psychometric evaluation of workplace psychologically violent behaviours instrument. </w:t>
      </w:r>
      <w:r w:rsidRPr="001A16A7">
        <w:rPr>
          <w:rFonts w:eastAsia="Calibri"/>
          <w:i/>
        </w:rPr>
        <w:t xml:space="preserve">Journal of Clinical Nursing (JCN), </w:t>
      </w:r>
      <w:r w:rsidR="00F03D10" w:rsidRPr="001A16A7">
        <w:rPr>
          <w:rFonts w:eastAsia="Calibri"/>
        </w:rPr>
        <w:t>17</w:t>
      </w:r>
      <w:r w:rsidRPr="001A16A7">
        <w:rPr>
          <w:rFonts w:eastAsia="Calibri"/>
        </w:rPr>
        <w:t>, 1361-1370.</w:t>
      </w:r>
    </w:p>
    <w:p w:rsidR="001C7109" w:rsidRPr="001A16A7" w:rsidRDefault="001C7109" w:rsidP="001A16A7">
      <w:pPr>
        <w:autoSpaceDE w:val="0"/>
        <w:autoSpaceDN w:val="0"/>
        <w:adjustRightInd w:val="0"/>
        <w:spacing w:line="480" w:lineRule="auto"/>
        <w:jc w:val="both"/>
        <w:rPr>
          <w:bCs/>
        </w:rPr>
      </w:pPr>
    </w:p>
    <w:p w:rsidR="001C7109" w:rsidRPr="001A16A7" w:rsidRDefault="001C7109" w:rsidP="001A16A7">
      <w:pPr>
        <w:autoSpaceDE w:val="0"/>
        <w:autoSpaceDN w:val="0"/>
        <w:adjustRightInd w:val="0"/>
        <w:spacing w:line="480" w:lineRule="auto"/>
        <w:jc w:val="both"/>
        <w:rPr>
          <w:b/>
        </w:rPr>
      </w:pPr>
    </w:p>
    <w:p w:rsidR="00447C56" w:rsidRPr="001A16A7" w:rsidRDefault="00447C56" w:rsidP="001A16A7">
      <w:pPr>
        <w:autoSpaceDE w:val="0"/>
        <w:autoSpaceDN w:val="0"/>
        <w:adjustRightInd w:val="0"/>
        <w:spacing w:line="480" w:lineRule="auto"/>
        <w:jc w:val="both"/>
        <w:rPr>
          <w:rFonts w:eastAsia="Calibri"/>
        </w:rPr>
      </w:pPr>
    </w:p>
    <w:p w:rsidR="00447C56" w:rsidRPr="001A16A7" w:rsidRDefault="00447C56" w:rsidP="001A16A7">
      <w:pPr>
        <w:autoSpaceDE w:val="0"/>
        <w:autoSpaceDN w:val="0"/>
        <w:adjustRightInd w:val="0"/>
        <w:spacing w:line="480" w:lineRule="auto"/>
        <w:jc w:val="both"/>
        <w:rPr>
          <w:rFonts w:eastAsia="Calibri"/>
        </w:rPr>
      </w:pPr>
    </w:p>
    <w:p w:rsidR="00447C56" w:rsidRPr="001A16A7" w:rsidRDefault="00447C56" w:rsidP="001A16A7">
      <w:pPr>
        <w:autoSpaceDE w:val="0"/>
        <w:autoSpaceDN w:val="0"/>
        <w:adjustRightInd w:val="0"/>
        <w:spacing w:line="480" w:lineRule="auto"/>
        <w:jc w:val="both"/>
        <w:rPr>
          <w:rFonts w:eastAsia="Calibri"/>
        </w:rPr>
      </w:pPr>
    </w:p>
    <w:sectPr w:rsidR="00447C56" w:rsidRPr="001A16A7" w:rsidSect="009B66A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1B" w:rsidRDefault="00A35B1B" w:rsidP="00064E68">
      <w:r>
        <w:separator/>
      </w:r>
    </w:p>
  </w:endnote>
  <w:endnote w:type="continuationSeparator" w:id="1">
    <w:p w:rsidR="00A35B1B" w:rsidRDefault="00A35B1B" w:rsidP="00064E6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782582"/>
      <w:docPartObj>
        <w:docPartGallery w:val="Page Numbers (Bottom of Page)"/>
        <w:docPartUnique/>
      </w:docPartObj>
    </w:sdtPr>
    <w:sdtContent>
      <w:p w:rsidR="00BC26BF" w:rsidRDefault="00975942">
        <w:pPr>
          <w:pStyle w:val="Altbilgi"/>
          <w:jc w:val="center"/>
        </w:pPr>
        <w:r>
          <w:fldChar w:fldCharType="begin"/>
        </w:r>
        <w:r w:rsidR="00BC26BF">
          <w:instrText>PAGE   \* MERGEFORMAT</w:instrText>
        </w:r>
        <w:r>
          <w:fldChar w:fldCharType="separate"/>
        </w:r>
        <w:r w:rsidR="008E08E8">
          <w:rPr>
            <w:noProof/>
          </w:rPr>
          <w:t>1</w:t>
        </w:r>
        <w:r>
          <w:rPr>
            <w:noProof/>
          </w:rPr>
          <w:fldChar w:fldCharType="end"/>
        </w:r>
      </w:p>
    </w:sdtContent>
  </w:sdt>
  <w:p w:rsidR="00BC26BF" w:rsidRDefault="00BC26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1B" w:rsidRDefault="00A35B1B" w:rsidP="00064E68">
      <w:r>
        <w:separator/>
      </w:r>
    </w:p>
  </w:footnote>
  <w:footnote w:type="continuationSeparator" w:id="1">
    <w:p w:rsidR="00A35B1B" w:rsidRDefault="00A35B1B" w:rsidP="00064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242"/>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E4E5B"/>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E404F6"/>
    <w:multiLevelType w:val="multilevel"/>
    <w:tmpl w:val="FAC4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5112D"/>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74589D"/>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5B6D43"/>
    <w:multiLevelType w:val="hybridMultilevel"/>
    <w:tmpl w:val="B6DEDE9A"/>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4D113E"/>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826FD3"/>
    <w:multiLevelType w:val="hybridMultilevel"/>
    <w:tmpl w:val="52A27CEA"/>
    <w:lvl w:ilvl="0" w:tplc="E418FFD6">
      <w:start w:val="1"/>
      <w:numFmt w:val="decimal"/>
      <w:lvlText w:val="%1."/>
      <w:lvlJc w:val="left"/>
      <w:pPr>
        <w:ind w:left="720" w:hanging="360"/>
      </w:pPr>
      <w:rPr>
        <w:rFonts w:ascii="Verdana" w:hAnsi="Verdana" w:hint="default"/>
        <w:color w:val="333333"/>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B15A6"/>
    <w:rsid w:val="00002589"/>
    <w:rsid w:val="0000312E"/>
    <w:rsid w:val="00003615"/>
    <w:rsid w:val="00003DC4"/>
    <w:rsid w:val="000101D0"/>
    <w:rsid w:val="00010F07"/>
    <w:rsid w:val="000127D5"/>
    <w:rsid w:val="00013550"/>
    <w:rsid w:val="00014B0B"/>
    <w:rsid w:val="00015204"/>
    <w:rsid w:val="000209E2"/>
    <w:rsid w:val="00022B4D"/>
    <w:rsid w:val="00024A90"/>
    <w:rsid w:val="000257E4"/>
    <w:rsid w:val="000259FC"/>
    <w:rsid w:val="00026A1B"/>
    <w:rsid w:val="00027D17"/>
    <w:rsid w:val="00027ECC"/>
    <w:rsid w:val="00031518"/>
    <w:rsid w:val="00032624"/>
    <w:rsid w:val="000336B5"/>
    <w:rsid w:val="00034CD1"/>
    <w:rsid w:val="0003565D"/>
    <w:rsid w:val="000369FD"/>
    <w:rsid w:val="00040288"/>
    <w:rsid w:val="000407C7"/>
    <w:rsid w:val="0004118D"/>
    <w:rsid w:val="00044788"/>
    <w:rsid w:val="00044EED"/>
    <w:rsid w:val="00045B1D"/>
    <w:rsid w:val="00045E28"/>
    <w:rsid w:val="00051573"/>
    <w:rsid w:val="00052225"/>
    <w:rsid w:val="0005280C"/>
    <w:rsid w:val="0005328E"/>
    <w:rsid w:val="000551FD"/>
    <w:rsid w:val="00056075"/>
    <w:rsid w:val="0005701C"/>
    <w:rsid w:val="000574EB"/>
    <w:rsid w:val="0005797D"/>
    <w:rsid w:val="00057EB7"/>
    <w:rsid w:val="000647B0"/>
    <w:rsid w:val="000648DE"/>
    <w:rsid w:val="00064E68"/>
    <w:rsid w:val="00065475"/>
    <w:rsid w:val="000669AD"/>
    <w:rsid w:val="000669B8"/>
    <w:rsid w:val="000705B1"/>
    <w:rsid w:val="000708D5"/>
    <w:rsid w:val="00073A58"/>
    <w:rsid w:val="0007446B"/>
    <w:rsid w:val="000753CF"/>
    <w:rsid w:val="00076886"/>
    <w:rsid w:val="000772E4"/>
    <w:rsid w:val="000779F5"/>
    <w:rsid w:val="0008113E"/>
    <w:rsid w:val="000817E9"/>
    <w:rsid w:val="00083B5D"/>
    <w:rsid w:val="000855D8"/>
    <w:rsid w:val="000858E8"/>
    <w:rsid w:val="00086984"/>
    <w:rsid w:val="000878D2"/>
    <w:rsid w:val="00090DE2"/>
    <w:rsid w:val="00091816"/>
    <w:rsid w:val="00091856"/>
    <w:rsid w:val="0009599F"/>
    <w:rsid w:val="00096033"/>
    <w:rsid w:val="00096A18"/>
    <w:rsid w:val="000A1E8B"/>
    <w:rsid w:val="000A227B"/>
    <w:rsid w:val="000A25C7"/>
    <w:rsid w:val="000A2CA6"/>
    <w:rsid w:val="000A4212"/>
    <w:rsid w:val="000A4E41"/>
    <w:rsid w:val="000A6525"/>
    <w:rsid w:val="000A6E36"/>
    <w:rsid w:val="000B3267"/>
    <w:rsid w:val="000B4E5B"/>
    <w:rsid w:val="000B5019"/>
    <w:rsid w:val="000B5BB8"/>
    <w:rsid w:val="000C16C8"/>
    <w:rsid w:val="000C621A"/>
    <w:rsid w:val="000C69B0"/>
    <w:rsid w:val="000C6D17"/>
    <w:rsid w:val="000C6F14"/>
    <w:rsid w:val="000C77ED"/>
    <w:rsid w:val="000D23A6"/>
    <w:rsid w:val="000D24AE"/>
    <w:rsid w:val="000D3740"/>
    <w:rsid w:val="000D3EF6"/>
    <w:rsid w:val="000D57AA"/>
    <w:rsid w:val="000E0E9C"/>
    <w:rsid w:val="000E23D8"/>
    <w:rsid w:val="000E37CC"/>
    <w:rsid w:val="000E6795"/>
    <w:rsid w:val="000E6EEA"/>
    <w:rsid w:val="000F026A"/>
    <w:rsid w:val="000F026F"/>
    <w:rsid w:val="000F0318"/>
    <w:rsid w:val="000F0524"/>
    <w:rsid w:val="000F0784"/>
    <w:rsid w:val="000F0A27"/>
    <w:rsid w:val="000F49C9"/>
    <w:rsid w:val="000F677E"/>
    <w:rsid w:val="000F6FE8"/>
    <w:rsid w:val="000F770A"/>
    <w:rsid w:val="0010224B"/>
    <w:rsid w:val="00103331"/>
    <w:rsid w:val="00104894"/>
    <w:rsid w:val="00104FA0"/>
    <w:rsid w:val="0010656A"/>
    <w:rsid w:val="00106AD6"/>
    <w:rsid w:val="00107717"/>
    <w:rsid w:val="00111DCD"/>
    <w:rsid w:val="001151F7"/>
    <w:rsid w:val="00115253"/>
    <w:rsid w:val="001154A3"/>
    <w:rsid w:val="00115B96"/>
    <w:rsid w:val="001178C7"/>
    <w:rsid w:val="00120C75"/>
    <w:rsid w:val="00121625"/>
    <w:rsid w:val="00123232"/>
    <w:rsid w:val="001233B7"/>
    <w:rsid w:val="00123A45"/>
    <w:rsid w:val="001271E0"/>
    <w:rsid w:val="001276F7"/>
    <w:rsid w:val="00130893"/>
    <w:rsid w:val="001327A7"/>
    <w:rsid w:val="0013293C"/>
    <w:rsid w:val="00133D0B"/>
    <w:rsid w:val="00134BBA"/>
    <w:rsid w:val="00136EDB"/>
    <w:rsid w:val="00137C08"/>
    <w:rsid w:val="0014229A"/>
    <w:rsid w:val="001422AB"/>
    <w:rsid w:val="00142D65"/>
    <w:rsid w:val="0014546C"/>
    <w:rsid w:val="00146877"/>
    <w:rsid w:val="0014701B"/>
    <w:rsid w:val="00147BD3"/>
    <w:rsid w:val="00153B04"/>
    <w:rsid w:val="00160241"/>
    <w:rsid w:val="00161E5F"/>
    <w:rsid w:val="00164773"/>
    <w:rsid w:val="00166298"/>
    <w:rsid w:val="00170404"/>
    <w:rsid w:val="00170AD7"/>
    <w:rsid w:val="00171513"/>
    <w:rsid w:val="001751F2"/>
    <w:rsid w:val="00176B55"/>
    <w:rsid w:val="001809E2"/>
    <w:rsid w:val="00183A63"/>
    <w:rsid w:val="001846F2"/>
    <w:rsid w:val="00184BE0"/>
    <w:rsid w:val="00185369"/>
    <w:rsid w:val="0018564D"/>
    <w:rsid w:val="00187882"/>
    <w:rsid w:val="00192273"/>
    <w:rsid w:val="00192E1B"/>
    <w:rsid w:val="0019331A"/>
    <w:rsid w:val="001933C1"/>
    <w:rsid w:val="00194807"/>
    <w:rsid w:val="001966FF"/>
    <w:rsid w:val="00197912"/>
    <w:rsid w:val="001A02B9"/>
    <w:rsid w:val="001A0BBA"/>
    <w:rsid w:val="001A16A7"/>
    <w:rsid w:val="001A1D5E"/>
    <w:rsid w:val="001A3A69"/>
    <w:rsid w:val="001A3E39"/>
    <w:rsid w:val="001A6A56"/>
    <w:rsid w:val="001A7AE9"/>
    <w:rsid w:val="001A7CA4"/>
    <w:rsid w:val="001A7E0B"/>
    <w:rsid w:val="001B008A"/>
    <w:rsid w:val="001B16B0"/>
    <w:rsid w:val="001B2A1C"/>
    <w:rsid w:val="001B3F34"/>
    <w:rsid w:val="001B4052"/>
    <w:rsid w:val="001B45DE"/>
    <w:rsid w:val="001B4AC8"/>
    <w:rsid w:val="001B6746"/>
    <w:rsid w:val="001B6A9B"/>
    <w:rsid w:val="001C0C66"/>
    <w:rsid w:val="001C2ECE"/>
    <w:rsid w:val="001C36FF"/>
    <w:rsid w:val="001C7109"/>
    <w:rsid w:val="001C7CEE"/>
    <w:rsid w:val="001D000A"/>
    <w:rsid w:val="001D136F"/>
    <w:rsid w:val="001D3283"/>
    <w:rsid w:val="001D59EA"/>
    <w:rsid w:val="001D60F7"/>
    <w:rsid w:val="001D6A06"/>
    <w:rsid w:val="001D7E6E"/>
    <w:rsid w:val="001E08FC"/>
    <w:rsid w:val="001E3660"/>
    <w:rsid w:val="001E3BFD"/>
    <w:rsid w:val="001E3E4F"/>
    <w:rsid w:val="001E60A0"/>
    <w:rsid w:val="001E6531"/>
    <w:rsid w:val="001F0DD7"/>
    <w:rsid w:val="001F1D8F"/>
    <w:rsid w:val="001F23EF"/>
    <w:rsid w:val="001F25B2"/>
    <w:rsid w:val="001F2920"/>
    <w:rsid w:val="001F2F71"/>
    <w:rsid w:val="001F32F3"/>
    <w:rsid w:val="001F3EF4"/>
    <w:rsid w:val="001F6929"/>
    <w:rsid w:val="001F69C9"/>
    <w:rsid w:val="001F6B19"/>
    <w:rsid w:val="001F7FC4"/>
    <w:rsid w:val="00200ABF"/>
    <w:rsid w:val="00202168"/>
    <w:rsid w:val="0020221F"/>
    <w:rsid w:val="00202B68"/>
    <w:rsid w:val="0020334A"/>
    <w:rsid w:val="00203E71"/>
    <w:rsid w:val="002065FE"/>
    <w:rsid w:val="00206BFA"/>
    <w:rsid w:val="002103CE"/>
    <w:rsid w:val="00210907"/>
    <w:rsid w:val="00211359"/>
    <w:rsid w:val="002129C5"/>
    <w:rsid w:val="00213965"/>
    <w:rsid w:val="00214C9B"/>
    <w:rsid w:val="00214ED6"/>
    <w:rsid w:val="00215257"/>
    <w:rsid w:val="00216A64"/>
    <w:rsid w:val="002179D6"/>
    <w:rsid w:val="002202B0"/>
    <w:rsid w:val="002203B3"/>
    <w:rsid w:val="0022358D"/>
    <w:rsid w:val="00224F3A"/>
    <w:rsid w:val="0022508E"/>
    <w:rsid w:val="0022519A"/>
    <w:rsid w:val="0023115A"/>
    <w:rsid w:val="00231AEE"/>
    <w:rsid w:val="00231F12"/>
    <w:rsid w:val="00234C9E"/>
    <w:rsid w:val="00235212"/>
    <w:rsid w:val="002410D1"/>
    <w:rsid w:val="002411A0"/>
    <w:rsid w:val="002433D4"/>
    <w:rsid w:val="00244248"/>
    <w:rsid w:val="00246E81"/>
    <w:rsid w:val="00247233"/>
    <w:rsid w:val="0024798D"/>
    <w:rsid w:val="00247DD6"/>
    <w:rsid w:val="002503C8"/>
    <w:rsid w:val="00251F73"/>
    <w:rsid w:val="0025207F"/>
    <w:rsid w:val="00252215"/>
    <w:rsid w:val="00252A67"/>
    <w:rsid w:val="00253D9D"/>
    <w:rsid w:val="00255552"/>
    <w:rsid w:val="002563A9"/>
    <w:rsid w:val="002567D5"/>
    <w:rsid w:val="002603A5"/>
    <w:rsid w:val="00260C64"/>
    <w:rsid w:val="00261070"/>
    <w:rsid w:val="0026193A"/>
    <w:rsid w:val="00261A27"/>
    <w:rsid w:val="00261B3D"/>
    <w:rsid w:val="002622A1"/>
    <w:rsid w:val="002645AC"/>
    <w:rsid w:val="002665F5"/>
    <w:rsid w:val="00271B65"/>
    <w:rsid w:val="00271D3A"/>
    <w:rsid w:val="0027226D"/>
    <w:rsid w:val="00272619"/>
    <w:rsid w:val="00272A84"/>
    <w:rsid w:val="00274184"/>
    <w:rsid w:val="00275CC4"/>
    <w:rsid w:val="00276052"/>
    <w:rsid w:val="00277A42"/>
    <w:rsid w:val="0028163F"/>
    <w:rsid w:val="002816D0"/>
    <w:rsid w:val="00281F73"/>
    <w:rsid w:val="002822C6"/>
    <w:rsid w:val="002873FF"/>
    <w:rsid w:val="00290673"/>
    <w:rsid w:val="00292AE3"/>
    <w:rsid w:val="00294707"/>
    <w:rsid w:val="0029514B"/>
    <w:rsid w:val="00295815"/>
    <w:rsid w:val="00296D2C"/>
    <w:rsid w:val="00296E9F"/>
    <w:rsid w:val="0029795A"/>
    <w:rsid w:val="002A05AE"/>
    <w:rsid w:val="002A1453"/>
    <w:rsid w:val="002A2058"/>
    <w:rsid w:val="002A22E4"/>
    <w:rsid w:val="002A452D"/>
    <w:rsid w:val="002A4EB4"/>
    <w:rsid w:val="002A6419"/>
    <w:rsid w:val="002A7269"/>
    <w:rsid w:val="002B033E"/>
    <w:rsid w:val="002B12DB"/>
    <w:rsid w:val="002B1432"/>
    <w:rsid w:val="002B1708"/>
    <w:rsid w:val="002B1EAE"/>
    <w:rsid w:val="002B4D33"/>
    <w:rsid w:val="002B5646"/>
    <w:rsid w:val="002B5758"/>
    <w:rsid w:val="002C3B14"/>
    <w:rsid w:val="002C3C38"/>
    <w:rsid w:val="002C67EC"/>
    <w:rsid w:val="002C6ABD"/>
    <w:rsid w:val="002C7394"/>
    <w:rsid w:val="002D46FA"/>
    <w:rsid w:val="002D47D1"/>
    <w:rsid w:val="002D5743"/>
    <w:rsid w:val="002D6321"/>
    <w:rsid w:val="002D6699"/>
    <w:rsid w:val="002E02BD"/>
    <w:rsid w:val="002E22F2"/>
    <w:rsid w:val="002F1937"/>
    <w:rsid w:val="002F2238"/>
    <w:rsid w:val="002F3469"/>
    <w:rsid w:val="002F3861"/>
    <w:rsid w:val="002F3A8F"/>
    <w:rsid w:val="002F5728"/>
    <w:rsid w:val="002F5DE6"/>
    <w:rsid w:val="002F6716"/>
    <w:rsid w:val="00301485"/>
    <w:rsid w:val="00307134"/>
    <w:rsid w:val="003116AA"/>
    <w:rsid w:val="003116CB"/>
    <w:rsid w:val="00312E78"/>
    <w:rsid w:val="00320D66"/>
    <w:rsid w:val="0032152D"/>
    <w:rsid w:val="00321D11"/>
    <w:rsid w:val="003224A8"/>
    <w:rsid w:val="003249BD"/>
    <w:rsid w:val="00325644"/>
    <w:rsid w:val="003267B3"/>
    <w:rsid w:val="00330F7A"/>
    <w:rsid w:val="00335E2D"/>
    <w:rsid w:val="0033793F"/>
    <w:rsid w:val="00337EE9"/>
    <w:rsid w:val="003400CD"/>
    <w:rsid w:val="003406DF"/>
    <w:rsid w:val="00340AE8"/>
    <w:rsid w:val="00340B76"/>
    <w:rsid w:val="00342622"/>
    <w:rsid w:val="00344009"/>
    <w:rsid w:val="00344973"/>
    <w:rsid w:val="00345C07"/>
    <w:rsid w:val="0035116C"/>
    <w:rsid w:val="00351E5E"/>
    <w:rsid w:val="00352B16"/>
    <w:rsid w:val="00352EC4"/>
    <w:rsid w:val="00353E2F"/>
    <w:rsid w:val="00355C4B"/>
    <w:rsid w:val="00355E27"/>
    <w:rsid w:val="003564BD"/>
    <w:rsid w:val="0036065B"/>
    <w:rsid w:val="00360A8D"/>
    <w:rsid w:val="00362048"/>
    <w:rsid w:val="003628AA"/>
    <w:rsid w:val="00364BEF"/>
    <w:rsid w:val="00365111"/>
    <w:rsid w:val="003665CC"/>
    <w:rsid w:val="00367FB9"/>
    <w:rsid w:val="0037149C"/>
    <w:rsid w:val="00371D08"/>
    <w:rsid w:val="003725D2"/>
    <w:rsid w:val="00372D29"/>
    <w:rsid w:val="00373A4F"/>
    <w:rsid w:val="00374E04"/>
    <w:rsid w:val="00375701"/>
    <w:rsid w:val="00376522"/>
    <w:rsid w:val="003807D2"/>
    <w:rsid w:val="003824E1"/>
    <w:rsid w:val="00383DF4"/>
    <w:rsid w:val="003863B5"/>
    <w:rsid w:val="00386DF8"/>
    <w:rsid w:val="00387804"/>
    <w:rsid w:val="00387BEF"/>
    <w:rsid w:val="003903EE"/>
    <w:rsid w:val="003909E8"/>
    <w:rsid w:val="00391238"/>
    <w:rsid w:val="003936CD"/>
    <w:rsid w:val="00397370"/>
    <w:rsid w:val="003A27A2"/>
    <w:rsid w:val="003A44F8"/>
    <w:rsid w:val="003A464D"/>
    <w:rsid w:val="003A51E8"/>
    <w:rsid w:val="003A63DE"/>
    <w:rsid w:val="003B2B52"/>
    <w:rsid w:val="003B309F"/>
    <w:rsid w:val="003B39C2"/>
    <w:rsid w:val="003B3BD3"/>
    <w:rsid w:val="003B7506"/>
    <w:rsid w:val="003C165C"/>
    <w:rsid w:val="003C2D41"/>
    <w:rsid w:val="003C2FCA"/>
    <w:rsid w:val="003C4700"/>
    <w:rsid w:val="003C4719"/>
    <w:rsid w:val="003C4B10"/>
    <w:rsid w:val="003C4F53"/>
    <w:rsid w:val="003C6811"/>
    <w:rsid w:val="003C6D3C"/>
    <w:rsid w:val="003C7D40"/>
    <w:rsid w:val="003D09F5"/>
    <w:rsid w:val="003D2B39"/>
    <w:rsid w:val="003D3DCD"/>
    <w:rsid w:val="003D4E77"/>
    <w:rsid w:val="003D72F5"/>
    <w:rsid w:val="003D7FB3"/>
    <w:rsid w:val="003E11C7"/>
    <w:rsid w:val="003E4C87"/>
    <w:rsid w:val="003E70F0"/>
    <w:rsid w:val="003E7121"/>
    <w:rsid w:val="003E7816"/>
    <w:rsid w:val="003F0059"/>
    <w:rsid w:val="003F0200"/>
    <w:rsid w:val="003F04DD"/>
    <w:rsid w:val="003F1AC0"/>
    <w:rsid w:val="003F1CCA"/>
    <w:rsid w:val="003F1DC9"/>
    <w:rsid w:val="003F38F3"/>
    <w:rsid w:val="003F5199"/>
    <w:rsid w:val="003F5F8D"/>
    <w:rsid w:val="003F7C46"/>
    <w:rsid w:val="004014D5"/>
    <w:rsid w:val="00402EDB"/>
    <w:rsid w:val="00407118"/>
    <w:rsid w:val="0040732C"/>
    <w:rsid w:val="00407710"/>
    <w:rsid w:val="00411208"/>
    <w:rsid w:val="00411475"/>
    <w:rsid w:val="00412423"/>
    <w:rsid w:val="00413022"/>
    <w:rsid w:val="00413338"/>
    <w:rsid w:val="00417BBE"/>
    <w:rsid w:val="00421387"/>
    <w:rsid w:val="00421753"/>
    <w:rsid w:val="00422542"/>
    <w:rsid w:val="0042377F"/>
    <w:rsid w:val="00423A76"/>
    <w:rsid w:val="00426DDD"/>
    <w:rsid w:val="00430947"/>
    <w:rsid w:val="00431650"/>
    <w:rsid w:val="0043167B"/>
    <w:rsid w:val="00431F77"/>
    <w:rsid w:val="00434874"/>
    <w:rsid w:val="0043610E"/>
    <w:rsid w:val="00442BA1"/>
    <w:rsid w:val="00443100"/>
    <w:rsid w:val="00443DEA"/>
    <w:rsid w:val="004442B5"/>
    <w:rsid w:val="00446D2D"/>
    <w:rsid w:val="00447C56"/>
    <w:rsid w:val="00450436"/>
    <w:rsid w:val="004516C1"/>
    <w:rsid w:val="00451CBB"/>
    <w:rsid w:val="004526BA"/>
    <w:rsid w:val="004528C6"/>
    <w:rsid w:val="004537DF"/>
    <w:rsid w:val="00453C3D"/>
    <w:rsid w:val="00453FC0"/>
    <w:rsid w:val="00455287"/>
    <w:rsid w:val="00455416"/>
    <w:rsid w:val="00455E75"/>
    <w:rsid w:val="004606F6"/>
    <w:rsid w:val="004610CD"/>
    <w:rsid w:val="004613C1"/>
    <w:rsid w:val="00463ABC"/>
    <w:rsid w:val="004642F5"/>
    <w:rsid w:val="00465D36"/>
    <w:rsid w:val="0046765B"/>
    <w:rsid w:val="0047106A"/>
    <w:rsid w:val="004724BE"/>
    <w:rsid w:val="00472B93"/>
    <w:rsid w:val="0047529F"/>
    <w:rsid w:val="0047555C"/>
    <w:rsid w:val="0047609C"/>
    <w:rsid w:val="00476104"/>
    <w:rsid w:val="004761ED"/>
    <w:rsid w:val="00476784"/>
    <w:rsid w:val="00477AEE"/>
    <w:rsid w:val="00477FAD"/>
    <w:rsid w:val="00480963"/>
    <w:rsid w:val="00480D57"/>
    <w:rsid w:val="004810F3"/>
    <w:rsid w:val="00481760"/>
    <w:rsid w:val="00484087"/>
    <w:rsid w:val="00485A71"/>
    <w:rsid w:val="004870F2"/>
    <w:rsid w:val="00487D93"/>
    <w:rsid w:val="004925E9"/>
    <w:rsid w:val="00493AC0"/>
    <w:rsid w:val="00493D3E"/>
    <w:rsid w:val="004947A3"/>
    <w:rsid w:val="004954EC"/>
    <w:rsid w:val="004958B9"/>
    <w:rsid w:val="00496E7D"/>
    <w:rsid w:val="00497240"/>
    <w:rsid w:val="00497E66"/>
    <w:rsid w:val="004A149B"/>
    <w:rsid w:val="004A1B25"/>
    <w:rsid w:val="004A202B"/>
    <w:rsid w:val="004A2229"/>
    <w:rsid w:val="004A555C"/>
    <w:rsid w:val="004A594E"/>
    <w:rsid w:val="004A6541"/>
    <w:rsid w:val="004A7209"/>
    <w:rsid w:val="004A7A72"/>
    <w:rsid w:val="004B2B34"/>
    <w:rsid w:val="004B4CB9"/>
    <w:rsid w:val="004B5651"/>
    <w:rsid w:val="004B595F"/>
    <w:rsid w:val="004B600B"/>
    <w:rsid w:val="004B6865"/>
    <w:rsid w:val="004B6AB5"/>
    <w:rsid w:val="004C0941"/>
    <w:rsid w:val="004C3625"/>
    <w:rsid w:val="004C4C44"/>
    <w:rsid w:val="004C514D"/>
    <w:rsid w:val="004C5715"/>
    <w:rsid w:val="004C6359"/>
    <w:rsid w:val="004C7147"/>
    <w:rsid w:val="004C7AC9"/>
    <w:rsid w:val="004D02A9"/>
    <w:rsid w:val="004D06B2"/>
    <w:rsid w:val="004D0E44"/>
    <w:rsid w:val="004D1DB1"/>
    <w:rsid w:val="004D3864"/>
    <w:rsid w:val="004D4F73"/>
    <w:rsid w:val="004D61F7"/>
    <w:rsid w:val="004D62C8"/>
    <w:rsid w:val="004D6DFD"/>
    <w:rsid w:val="004E0F36"/>
    <w:rsid w:val="004E4250"/>
    <w:rsid w:val="004E43EE"/>
    <w:rsid w:val="004E46E2"/>
    <w:rsid w:val="004E531F"/>
    <w:rsid w:val="004E5493"/>
    <w:rsid w:val="004E7985"/>
    <w:rsid w:val="004E7E1C"/>
    <w:rsid w:val="004F0F5A"/>
    <w:rsid w:val="004F151B"/>
    <w:rsid w:val="004F58F0"/>
    <w:rsid w:val="004F5C07"/>
    <w:rsid w:val="004F6469"/>
    <w:rsid w:val="005006B4"/>
    <w:rsid w:val="0050194E"/>
    <w:rsid w:val="00501A40"/>
    <w:rsid w:val="00502275"/>
    <w:rsid w:val="0050378D"/>
    <w:rsid w:val="00503C64"/>
    <w:rsid w:val="0050480E"/>
    <w:rsid w:val="00504919"/>
    <w:rsid w:val="00504EF9"/>
    <w:rsid w:val="00504FD9"/>
    <w:rsid w:val="00507CDC"/>
    <w:rsid w:val="005128D0"/>
    <w:rsid w:val="00515053"/>
    <w:rsid w:val="00515BEE"/>
    <w:rsid w:val="00516DAE"/>
    <w:rsid w:val="005170F2"/>
    <w:rsid w:val="005176BE"/>
    <w:rsid w:val="00517B8D"/>
    <w:rsid w:val="00520321"/>
    <w:rsid w:val="00521A1B"/>
    <w:rsid w:val="005220AF"/>
    <w:rsid w:val="00522A4A"/>
    <w:rsid w:val="005259CD"/>
    <w:rsid w:val="00526172"/>
    <w:rsid w:val="00526C3F"/>
    <w:rsid w:val="00526F37"/>
    <w:rsid w:val="00527991"/>
    <w:rsid w:val="00530A97"/>
    <w:rsid w:val="00531187"/>
    <w:rsid w:val="00533318"/>
    <w:rsid w:val="00533971"/>
    <w:rsid w:val="00536341"/>
    <w:rsid w:val="00536B53"/>
    <w:rsid w:val="00536C5D"/>
    <w:rsid w:val="005409E6"/>
    <w:rsid w:val="005413DF"/>
    <w:rsid w:val="00541A58"/>
    <w:rsid w:val="00541AB4"/>
    <w:rsid w:val="00542636"/>
    <w:rsid w:val="00542965"/>
    <w:rsid w:val="00543A99"/>
    <w:rsid w:val="005443EB"/>
    <w:rsid w:val="00544CB4"/>
    <w:rsid w:val="0054569B"/>
    <w:rsid w:val="005478A4"/>
    <w:rsid w:val="005511B6"/>
    <w:rsid w:val="00551D5F"/>
    <w:rsid w:val="0055228E"/>
    <w:rsid w:val="00552753"/>
    <w:rsid w:val="00555D5C"/>
    <w:rsid w:val="0055765F"/>
    <w:rsid w:val="0056131D"/>
    <w:rsid w:val="005639C8"/>
    <w:rsid w:val="00563A2A"/>
    <w:rsid w:val="005658BB"/>
    <w:rsid w:val="00567BF5"/>
    <w:rsid w:val="00574575"/>
    <w:rsid w:val="0057522A"/>
    <w:rsid w:val="005765C2"/>
    <w:rsid w:val="00576C48"/>
    <w:rsid w:val="005778D2"/>
    <w:rsid w:val="00580CDA"/>
    <w:rsid w:val="005815B2"/>
    <w:rsid w:val="005865C8"/>
    <w:rsid w:val="00586A2C"/>
    <w:rsid w:val="00590E98"/>
    <w:rsid w:val="00590EB0"/>
    <w:rsid w:val="0059207A"/>
    <w:rsid w:val="0059305B"/>
    <w:rsid w:val="005930BE"/>
    <w:rsid w:val="0059338A"/>
    <w:rsid w:val="00593610"/>
    <w:rsid w:val="00593C98"/>
    <w:rsid w:val="005940D5"/>
    <w:rsid w:val="00594BD7"/>
    <w:rsid w:val="005953DE"/>
    <w:rsid w:val="00596C52"/>
    <w:rsid w:val="00596D2D"/>
    <w:rsid w:val="005A1C22"/>
    <w:rsid w:val="005A263B"/>
    <w:rsid w:val="005A331C"/>
    <w:rsid w:val="005A68D0"/>
    <w:rsid w:val="005B3432"/>
    <w:rsid w:val="005B535A"/>
    <w:rsid w:val="005B5A7F"/>
    <w:rsid w:val="005B5DE9"/>
    <w:rsid w:val="005B5EA3"/>
    <w:rsid w:val="005C09E6"/>
    <w:rsid w:val="005C1D23"/>
    <w:rsid w:val="005C22EF"/>
    <w:rsid w:val="005C2409"/>
    <w:rsid w:val="005C33A4"/>
    <w:rsid w:val="005C4325"/>
    <w:rsid w:val="005C60D4"/>
    <w:rsid w:val="005C6228"/>
    <w:rsid w:val="005C68E2"/>
    <w:rsid w:val="005D00F2"/>
    <w:rsid w:val="005D262F"/>
    <w:rsid w:val="005D2F9A"/>
    <w:rsid w:val="005D4B3C"/>
    <w:rsid w:val="005D52AA"/>
    <w:rsid w:val="005D533D"/>
    <w:rsid w:val="005D7AE6"/>
    <w:rsid w:val="005E00FA"/>
    <w:rsid w:val="005E1644"/>
    <w:rsid w:val="005E19AF"/>
    <w:rsid w:val="005E1A73"/>
    <w:rsid w:val="005E3669"/>
    <w:rsid w:val="005E4580"/>
    <w:rsid w:val="005F1BAB"/>
    <w:rsid w:val="005F3218"/>
    <w:rsid w:val="005F48A6"/>
    <w:rsid w:val="005F540D"/>
    <w:rsid w:val="005F56F2"/>
    <w:rsid w:val="005F6E2C"/>
    <w:rsid w:val="005F7D4F"/>
    <w:rsid w:val="005F7DC6"/>
    <w:rsid w:val="006028D7"/>
    <w:rsid w:val="00602A14"/>
    <w:rsid w:val="00602E9C"/>
    <w:rsid w:val="00606F04"/>
    <w:rsid w:val="0060757C"/>
    <w:rsid w:val="00610F05"/>
    <w:rsid w:val="00611FC7"/>
    <w:rsid w:val="00612B8E"/>
    <w:rsid w:val="00612EE2"/>
    <w:rsid w:val="0061313E"/>
    <w:rsid w:val="006131FB"/>
    <w:rsid w:val="0061409D"/>
    <w:rsid w:val="006145CC"/>
    <w:rsid w:val="006146B6"/>
    <w:rsid w:val="00615D70"/>
    <w:rsid w:val="00615F0F"/>
    <w:rsid w:val="0061618A"/>
    <w:rsid w:val="00616199"/>
    <w:rsid w:val="00616F5C"/>
    <w:rsid w:val="00620375"/>
    <w:rsid w:val="00620DD6"/>
    <w:rsid w:val="00621410"/>
    <w:rsid w:val="00621538"/>
    <w:rsid w:val="0062196D"/>
    <w:rsid w:val="00621A8F"/>
    <w:rsid w:val="00621E7C"/>
    <w:rsid w:val="00622452"/>
    <w:rsid w:val="00622535"/>
    <w:rsid w:val="00622FEA"/>
    <w:rsid w:val="00624232"/>
    <w:rsid w:val="00627295"/>
    <w:rsid w:val="006328A3"/>
    <w:rsid w:val="006329C7"/>
    <w:rsid w:val="00632BDE"/>
    <w:rsid w:val="00633E8C"/>
    <w:rsid w:val="00634016"/>
    <w:rsid w:val="006342B0"/>
    <w:rsid w:val="0063435F"/>
    <w:rsid w:val="006370D3"/>
    <w:rsid w:val="00640256"/>
    <w:rsid w:val="006407FC"/>
    <w:rsid w:val="00640BCB"/>
    <w:rsid w:val="00641D17"/>
    <w:rsid w:val="00642AAF"/>
    <w:rsid w:val="006439AF"/>
    <w:rsid w:val="00644168"/>
    <w:rsid w:val="00644D2B"/>
    <w:rsid w:val="00645BBD"/>
    <w:rsid w:val="00646DAE"/>
    <w:rsid w:val="00647384"/>
    <w:rsid w:val="006476E4"/>
    <w:rsid w:val="00650E6A"/>
    <w:rsid w:val="00651356"/>
    <w:rsid w:val="006525C4"/>
    <w:rsid w:val="00652635"/>
    <w:rsid w:val="00654621"/>
    <w:rsid w:val="00655B7D"/>
    <w:rsid w:val="00656FAB"/>
    <w:rsid w:val="00660A5E"/>
    <w:rsid w:val="00660A8C"/>
    <w:rsid w:val="00662E79"/>
    <w:rsid w:val="00663F0F"/>
    <w:rsid w:val="006655AC"/>
    <w:rsid w:val="0066572F"/>
    <w:rsid w:val="00665911"/>
    <w:rsid w:val="0066606D"/>
    <w:rsid w:val="00667844"/>
    <w:rsid w:val="00667D60"/>
    <w:rsid w:val="0067304D"/>
    <w:rsid w:val="00673CCE"/>
    <w:rsid w:val="00674147"/>
    <w:rsid w:val="00675CC8"/>
    <w:rsid w:val="00675E7F"/>
    <w:rsid w:val="0067764A"/>
    <w:rsid w:val="0068408B"/>
    <w:rsid w:val="0068504B"/>
    <w:rsid w:val="00686988"/>
    <w:rsid w:val="0069505B"/>
    <w:rsid w:val="006A02CE"/>
    <w:rsid w:val="006A0447"/>
    <w:rsid w:val="006A21A9"/>
    <w:rsid w:val="006A2F40"/>
    <w:rsid w:val="006A3428"/>
    <w:rsid w:val="006A3CB7"/>
    <w:rsid w:val="006A433B"/>
    <w:rsid w:val="006A52FD"/>
    <w:rsid w:val="006A5A6A"/>
    <w:rsid w:val="006A6020"/>
    <w:rsid w:val="006A6259"/>
    <w:rsid w:val="006B29C6"/>
    <w:rsid w:val="006B3261"/>
    <w:rsid w:val="006B55DB"/>
    <w:rsid w:val="006B7284"/>
    <w:rsid w:val="006B72AB"/>
    <w:rsid w:val="006B7D08"/>
    <w:rsid w:val="006C44AD"/>
    <w:rsid w:val="006C4CFA"/>
    <w:rsid w:val="006C64B5"/>
    <w:rsid w:val="006C71D8"/>
    <w:rsid w:val="006D11EF"/>
    <w:rsid w:val="006D1475"/>
    <w:rsid w:val="006D1642"/>
    <w:rsid w:val="006D1BA1"/>
    <w:rsid w:val="006D2334"/>
    <w:rsid w:val="006D605B"/>
    <w:rsid w:val="006D6E13"/>
    <w:rsid w:val="006E0599"/>
    <w:rsid w:val="006E061A"/>
    <w:rsid w:val="006E1EE7"/>
    <w:rsid w:val="006E2A38"/>
    <w:rsid w:val="006E415C"/>
    <w:rsid w:val="006E4E28"/>
    <w:rsid w:val="006E50F3"/>
    <w:rsid w:val="006F0200"/>
    <w:rsid w:val="006F1779"/>
    <w:rsid w:val="006F1AE0"/>
    <w:rsid w:val="006F1CBF"/>
    <w:rsid w:val="006F4F49"/>
    <w:rsid w:val="006F5537"/>
    <w:rsid w:val="006F5B62"/>
    <w:rsid w:val="006F7792"/>
    <w:rsid w:val="00700013"/>
    <w:rsid w:val="00700162"/>
    <w:rsid w:val="007009DB"/>
    <w:rsid w:val="00701A65"/>
    <w:rsid w:val="007061F4"/>
    <w:rsid w:val="00706FE5"/>
    <w:rsid w:val="00707402"/>
    <w:rsid w:val="00707FD0"/>
    <w:rsid w:val="00710E4C"/>
    <w:rsid w:val="00713E0A"/>
    <w:rsid w:val="00715887"/>
    <w:rsid w:val="007213DA"/>
    <w:rsid w:val="00722024"/>
    <w:rsid w:val="00724AFD"/>
    <w:rsid w:val="0072615A"/>
    <w:rsid w:val="0072618D"/>
    <w:rsid w:val="007309CF"/>
    <w:rsid w:val="00730DD2"/>
    <w:rsid w:val="00731352"/>
    <w:rsid w:val="007318AD"/>
    <w:rsid w:val="00732323"/>
    <w:rsid w:val="00733523"/>
    <w:rsid w:val="0073444E"/>
    <w:rsid w:val="00734FD1"/>
    <w:rsid w:val="007361B8"/>
    <w:rsid w:val="00736D1D"/>
    <w:rsid w:val="00736DFE"/>
    <w:rsid w:val="007372B3"/>
    <w:rsid w:val="00741368"/>
    <w:rsid w:val="007415FC"/>
    <w:rsid w:val="0074162E"/>
    <w:rsid w:val="00742693"/>
    <w:rsid w:val="007439CE"/>
    <w:rsid w:val="007447C0"/>
    <w:rsid w:val="00746FED"/>
    <w:rsid w:val="007474CF"/>
    <w:rsid w:val="0074780B"/>
    <w:rsid w:val="0075053B"/>
    <w:rsid w:val="00750F30"/>
    <w:rsid w:val="00750FCA"/>
    <w:rsid w:val="0075354B"/>
    <w:rsid w:val="00753CEA"/>
    <w:rsid w:val="00755006"/>
    <w:rsid w:val="0075525C"/>
    <w:rsid w:val="00756C6C"/>
    <w:rsid w:val="00763339"/>
    <w:rsid w:val="007720AD"/>
    <w:rsid w:val="007724EA"/>
    <w:rsid w:val="00774913"/>
    <w:rsid w:val="00775435"/>
    <w:rsid w:val="00775DEE"/>
    <w:rsid w:val="00781AFD"/>
    <w:rsid w:val="00781C9C"/>
    <w:rsid w:val="00781DB9"/>
    <w:rsid w:val="00782A3D"/>
    <w:rsid w:val="00782B7D"/>
    <w:rsid w:val="00784CC6"/>
    <w:rsid w:val="007853F6"/>
    <w:rsid w:val="0078624B"/>
    <w:rsid w:val="00786777"/>
    <w:rsid w:val="00787697"/>
    <w:rsid w:val="00787793"/>
    <w:rsid w:val="00787FB9"/>
    <w:rsid w:val="007901A4"/>
    <w:rsid w:val="00790275"/>
    <w:rsid w:val="00793017"/>
    <w:rsid w:val="0079324C"/>
    <w:rsid w:val="00794E65"/>
    <w:rsid w:val="007968C6"/>
    <w:rsid w:val="007A1001"/>
    <w:rsid w:val="007A255D"/>
    <w:rsid w:val="007A2BF7"/>
    <w:rsid w:val="007A35D3"/>
    <w:rsid w:val="007A3991"/>
    <w:rsid w:val="007A4711"/>
    <w:rsid w:val="007A62DA"/>
    <w:rsid w:val="007A63DA"/>
    <w:rsid w:val="007A6E5E"/>
    <w:rsid w:val="007A7244"/>
    <w:rsid w:val="007B0A8D"/>
    <w:rsid w:val="007B157F"/>
    <w:rsid w:val="007B1CBA"/>
    <w:rsid w:val="007B1E1B"/>
    <w:rsid w:val="007B1E5A"/>
    <w:rsid w:val="007B2BDA"/>
    <w:rsid w:val="007B4743"/>
    <w:rsid w:val="007B4E0C"/>
    <w:rsid w:val="007B5040"/>
    <w:rsid w:val="007B51D8"/>
    <w:rsid w:val="007B71F0"/>
    <w:rsid w:val="007B7287"/>
    <w:rsid w:val="007B7525"/>
    <w:rsid w:val="007C2888"/>
    <w:rsid w:val="007C4BF9"/>
    <w:rsid w:val="007C5244"/>
    <w:rsid w:val="007C635F"/>
    <w:rsid w:val="007C69DE"/>
    <w:rsid w:val="007D1B7B"/>
    <w:rsid w:val="007D2EFA"/>
    <w:rsid w:val="007D3FDA"/>
    <w:rsid w:val="007D4122"/>
    <w:rsid w:val="007D470A"/>
    <w:rsid w:val="007E276B"/>
    <w:rsid w:val="007E54E0"/>
    <w:rsid w:val="007E5E09"/>
    <w:rsid w:val="007E783C"/>
    <w:rsid w:val="007F2729"/>
    <w:rsid w:val="007F3E14"/>
    <w:rsid w:val="007F3E4C"/>
    <w:rsid w:val="007F49A7"/>
    <w:rsid w:val="007F4DD5"/>
    <w:rsid w:val="007F5A39"/>
    <w:rsid w:val="007F6598"/>
    <w:rsid w:val="007F7489"/>
    <w:rsid w:val="008019CC"/>
    <w:rsid w:val="00801E1A"/>
    <w:rsid w:val="00802040"/>
    <w:rsid w:val="0080314D"/>
    <w:rsid w:val="0080345F"/>
    <w:rsid w:val="00803E3B"/>
    <w:rsid w:val="00806214"/>
    <w:rsid w:val="00806AAD"/>
    <w:rsid w:val="0080703C"/>
    <w:rsid w:val="008074CF"/>
    <w:rsid w:val="008101DD"/>
    <w:rsid w:val="00811AD3"/>
    <w:rsid w:val="00811CE7"/>
    <w:rsid w:val="0081205A"/>
    <w:rsid w:val="00813F85"/>
    <w:rsid w:val="00814389"/>
    <w:rsid w:val="00815D02"/>
    <w:rsid w:val="00816A3F"/>
    <w:rsid w:val="008208E6"/>
    <w:rsid w:val="00821C96"/>
    <w:rsid w:val="0082270F"/>
    <w:rsid w:val="00823A95"/>
    <w:rsid w:val="00823B4A"/>
    <w:rsid w:val="008263F0"/>
    <w:rsid w:val="008266FE"/>
    <w:rsid w:val="0082760B"/>
    <w:rsid w:val="008277F0"/>
    <w:rsid w:val="00830890"/>
    <w:rsid w:val="0083183B"/>
    <w:rsid w:val="00834E04"/>
    <w:rsid w:val="00835252"/>
    <w:rsid w:val="00836251"/>
    <w:rsid w:val="00836985"/>
    <w:rsid w:val="00836AF1"/>
    <w:rsid w:val="00836F8D"/>
    <w:rsid w:val="008377E5"/>
    <w:rsid w:val="0084035C"/>
    <w:rsid w:val="00840965"/>
    <w:rsid w:val="00840F43"/>
    <w:rsid w:val="00841163"/>
    <w:rsid w:val="008503B7"/>
    <w:rsid w:val="00850403"/>
    <w:rsid w:val="00850FDB"/>
    <w:rsid w:val="008521C8"/>
    <w:rsid w:val="008536AA"/>
    <w:rsid w:val="0085534C"/>
    <w:rsid w:val="00856CB8"/>
    <w:rsid w:val="00857BA6"/>
    <w:rsid w:val="00860B08"/>
    <w:rsid w:val="00860DFF"/>
    <w:rsid w:val="008647D5"/>
    <w:rsid w:val="00864C9C"/>
    <w:rsid w:val="00866659"/>
    <w:rsid w:val="0087294B"/>
    <w:rsid w:val="00872F54"/>
    <w:rsid w:val="008745DE"/>
    <w:rsid w:val="008754F7"/>
    <w:rsid w:val="00876215"/>
    <w:rsid w:val="00876B6F"/>
    <w:rsid w:val="00880154"/>
    <w:rsid w:val="00881130"/>
    <w:rsid w:val="008820BB"/>
    <w:rsid w:val="0088275B"/>
    <w:rsid w:val="00882C12"/>
    <w:rsid w:val="00882C52"/>
    <w:rsid w:val="00884D7A"/>
    <w:rsid w:val="00886E3C"/>
    <w:rsid w:val="008919D8"/>
    <w:rsid w:val="0089456C"/>
    <w:rsid w:val="0089516A"/>
    <w:rsid w:val="00895948"/>
    <w:rsid w:val="00897B33"/>
    <w:rsid w:val="008A07FC"/>
    <w:rsid w:val="008A108F"/>
    <w:rsid w:val="008A1A7C"/>
    <w:rsid w:val="008A4269"/>
    <w:rsid w:val="008A4590"/>
    <w:rsid w:val="008A49F0"/>
    <w:rsid w:val="008A4A9C"/>
    <w:rsid w:val="008A4DB9"/>
    <w:rsid w:val="008B0406"/>
    <w:rsid w:val="008B0BE5"/>
    <w:rsid w:val="008B1C3B"/>
    <w:rsid w:val="008B47F5"/>
    <w:rsid w:val="008B6620"/>
    <w:rsid w:val="008B6682"/>
    <w:rsid w:val="008B66A6"/>
    <w:rsid w:val="008C06A0"/>
    <w:rsid w:val="008C19D1"/>
    <w:rsid w:val="008C1BF8"/>
    <w:rsid w:val="008C289B"/>
    <w:rsid w:val="008C2B59"/>
    <w:rsid w:val="008C6E0E"/>
    <w:rsid w:val="008C6EC2"/>
    <w:rsid w:val="008C7217"/>
    <w:rsid w:val="008D1A65"/>
    <w:rsid w:val="008D2639"/>
    <w:rsid w:val="008D4F4A"/>
    <w:rsid w:val="008D56E9"/>
    <w:rsid w:val="008D5CD1"/>
    <w:rsid w:val="008D6289"/>
    <w:rsid w:val="008D6789"/>
    <w:rsid w:val="008D69DD"/>
    <w:rsid w:val="008D7924"/>
    <w:rsid w:val="008E08E8"/>
    <w:rsid w:val="008E2F0C"/>
    <w:rsid w:val="008E4386"/>
    <w:rsid w:val="008E5666"/>
    <w:rsid w:val="008E7E8B"/>
    <w:rsid w:val="008F0D7E"/>
    <w:rsid w:val="008F148D"/>
    <w:rsid w:val="008F1FEF"/>
    <w:rsid w:val="008F3195"/>
    <w:rsid w:val="008F4970"/>
    <w:rsid w:val="008F5736"/>
    <w:rsid w:val="008F57E8"/>
    <w:rsid w:val="008F5E87"/>
    <w:rsid w:val="00901604"/>
    <w:rsid w:val="00902605"/>
    <w:rsid w:val="00903076"/>
    <w:rsid w:val="00905350"/>
    <w:rsid w:val="00905AD1"/>
    <w:rsid w:val="00907B01"/>
    <w:rsid w:val="0091163C"/>
    <w:rsid w:val="009127D6"/>
    <w:rsid w:val="009143FE"/>
    <w:rsid w:val="009145AE"/>
    <w:rsid w:val="0091554B"/>
    <w:rsid w:val="00917769"/>
    <w:rsid w:val="009200F9"/>
    <w:rsid w:val="00920459"/>
    <w:rsid w:val="0092227C"/>
    <w:rsid w:val="00922F54"/>
    <w:rsid w:val="00923471"/>
    <w:rsid w:val="009247BF"/>
    <w:rsid w:val="0093169F"/>
    <w:rsid w:val="00931843"/>
    <w:rsid w:val="00932F39"/>
    <w:rsid w:val="009339B0"/>
    <w:rsid w:val="00933AA1"/>
    <w:rsid w:val="00934EF4"/>
    <w:rsid w:val="009362B0"/>
    <w:rsid w:val="00937C5E"/>
    <w:rsid w:val="00941FA9"/>
    <w:rsid w:val="00942565"/>
    <w:rsid w:val="00943FA2"/>
    <w:rsid w:val="00946BE8"/>
    <w:rsid w:val="00947C75"/>
    <w:rsid w:val="0095026F"/>
    <w:rsid w:val="009504B5"/>
    <w:rsid w:val="00955A3A"/>
    <w:rsid w:val="00957AB4"/>
    <w:rsid w:val="00961E7B"/>
    <w:rsid w:val="00962E61"/>
    <w:rsid w:val="00964970"/>
    <w:rsid w:val="00964B25"/>
    <w:rsid w:val="00965BA2"/>
    <w:rsid w:val="00966025"/>
    <w:rsid w:val="00966A0D"/>
    <w:rsid w:val="009675C7"/>
    <w:rsid w:val="009679D9"/>
    <w:rsid w:val="0097093D"/>
    <w:rsid w:val="0097167E"/>
    <w:rsid w:val="00971FF5"/>
    <w:rsid w:val="0097211A"/>
    <w:rsid w:val="00973577"/>
    <w:rsid w:val="009756C1"/>
    <w:rsid w:val="00975942"/>
    <w:rsid w:val="00981295"/>
    <w:rsid w:val="00981B68"/>
    <w:rsid w:val="00982DC6"/>
    <w:rsid w:val="00983AEA"/>
    <w:rsid w:val="00986AAC"/>
    <w:rsid w:val="00987748"/>
    <w:rsid w:val="00987CE6"/>
    <w:rsid w:val="00991711"/>
    <w:rsid w:val="00991C3A"/>
    <w:rsid w:val="009925A8"/>
    <w:rsid w:val="0099431D"/>
    <w:rsid w:val="00995FB2"/>
    <w:rsid w:val="00996143"/>
    <w:rsid w:val="009A0E07"/>
    <w:rsid w:val="009A1C64"/>
    <w:rsid w:val="009A2D26"/>
    <w:rsid w:val="009A2E69"/>
    <w:rsid w:val="009A54C1"/>
    <w:rsid w:val="009A5B17"/>
    <w:rsid w:val="009A5EF1"/>
    <w:rsid w:val="009A74A6"/>
    <w:rsid w:val="009B0225"/>
    <w:rsid w:val="009B07CD"/>
    <w:rsid w:val="009B2348"/>
    <w:rsid w:val="009B240E"/>
    <w:rsid w:val="009B2414"/>
    <w:rsid w:val="009B26AE"/>
    <w:rsid w:val="009B2B04"/>
    <w:rsid w:val="009B5452"/>
    <w:rsid w:val="009B577D"/>
    <w:rsid w:val="009B57F8"/>
    <w:rsid w:val="009B66A9"/>
    <w:rsid w:val="009C0209"/>
    <w:rsid w:val="009C0B3D"/>
    <w:rsid w:val="009C12DD"/>
    <w:rsid w:val="009C1555"/>
    <w:rsid w:val="009C1D2F"/>
    <w:rsid w:val="009C1D69"/>
    <w:rsid w:val="009C497B"/>
    <w:rsid w:val="009D17C4"/>
    <w:rsid w:val="009D196C"/>
    <w:rsid w:val="009D3DF1"/>
    <w:rsid w:val="009D7761"/>
    <w:rsid w:val="009E140F"/>
    <w:rsid w:val="009E1A32"/>
    <w:rsid w:val="009E4E46"/>
    <w:rsid w:val="009E5B80"/>
    <w:rsid w:val="009E6C95"/>
    <w:rsid w:val="009E7B96"/>
    <w:rsid w:val="009F147B"/>
    <w:rsid w:val="009F36A3"/>
    <w:rsid w:val="009F5406"/>
    <w:rsid w:val="009F54DE"/>
    <w:rsid w:val="009F6397"/>
    <w:rsid w:val="00A006DB"/>
    <w:rsid w:val="00A00EA2"/>
    <w:rsid w:val="00A01161"/>
    <w:rsid w:val="00A01280"/>
    <w:rsid w:val="00A02950"/>
    <w:rsid w:val="00A04AAF"/>
    <w:rsid w:val="00A05020"/>
    <w:rsid w:val="00A053C0"/>
    <w:rsid w:val="00A0682A"/>
    <w:rsid w:val="00A07399"/>
    <w:rsid w:val="00A078AF"/>
    <w:rsid w:val="00A108A7"/>
    <w:rsid w:val="00A14E3B"/>
    <w:rsid w:val="00A15AF9"/>
    <w:rsid w:val="00A16A5A"/>
    <w:rsid w:val="00A17824"/>
    <w:rsid w:val="00A20E6F"/>
    <w:rsid w:val="00A2135F"/>
    <w:rsid w:val="00A21AA6"/>
    <w:rsid w:val="00A228B3"/>
    <w:rsid w:val="00A2311D"/>
    <w:rsid w:val="00A24CE2"/>
    <w:rsid w:val="00A24D89"/>
    <w:rsid w:val="00A253F9"/>
    <w:rsid w:val="00A25DDB"/>
    <w:rsid w:val="00A27740"/>
    <w:rsid w:val="00A2799E"/>
    <w:rsid w:val="00A314F2"/>
    <w:rsid w:val="00A3395B"/>
    <w:rsid w:val="00A35B1B"/>
    <w:rsid w:val="00A424A2"/>
    <w:rsid w:val="00A4315C"/>
    <w:rsid w:val="00A444E4"/>
    <w:rsid w:val="00A45B92"/>
    <w:rsid w:val="00A47617"/>
    <w:rsid w:val="00A5084D"/>
    <w:rsid w:val="00A510F2"/>
    <w:rsid w:val="00A51BBC"/>
    <w:rsid w:val="00A53921"/>
    <w:rsid w:val="00A54E9E"/>
    <w:rsid w:val="00A54FC8"/>
    <w:rsid w:val="00A56359"/>
    <w:rsid w:val="00A5738F"/>
    <w:rsid w:val="00A6065D"/>
    <w:rsid w:val="00A60923"/>
    <w:rsid w:val="00A609BA"/>
    <w:rsid w:val="00A617A4"/>
    <w:rsid w:val="00A6291A"/>
    <w:rsid w:val="00A63591"/>
    <w:rsid w:val="00A63B41"/>
    <w:rsid w:val="00A65C6D"/>
    <w:rsid w:val="00A660FD"/>
    <w:rsid w:val="00A70D8E"/>
    <w:rsid w:val="00A7283A"/>
    <w:rsid w:val="00A7420F"/>
    <w:rsid w:val="00A74EE9"/>
    <w:rsid w:val="00A7621D"/>
    <w:rsid w:val="00A7717E"/>
    <w:rsid w:val="00A7757E"/>
    <w:rsid w:val="00A77619"/>
    <w:rsid w:val="00A778A1"/>
    <w:rsid w:val="00A80F8D"/>
    <w:rsid w:val="00A812FD"/>
    <w:rsid w:val="00A816EC"/>
    <w:rsid w:val="00A830B3"/>
    <w:rsid w:val="00A852FB"/>
    <w:rsid w:val="00A8751F"/>
    <w:rsid w:val="00A90836"/>
    <w:rsid w:val="00A920E2"/>
    <w:rsid w:val="00A9421B"/>
    <w:rsid w:val="00A95629"/>
    <w:rsid w:val="00A96E29"/>
    <w:rsid w:val="00A971DA"/>
    <w:rsid w:val="00AA2ECA"/>
    <w:rsid w:val="00AA3157"/>
    <w:rsid w:val="00AA3781"/>
    <w:rsid w:val="00AA40DC"/>
    <w:rsid w:val="00AA59AC"/>
    <w:rsid w:val="00AA5AEA"/>
    <w:rsid w:val="00AA5F83"/>
    <w:rsid w:val="00AA65A6"/>
    <w:rsid w:val="00AA698F"/>
    <w:rsid w:val="00AA7A64"/>
    <w:rsid w:val="00AB0EEC"/>
    <w:rsid w:val="00AB137E"/>
    <w:rsid w:val="00AB33DB"/>
    <w:rsid w:val="00AB3E30"/>
    <w:rsid w:val="00AB4148"/>
    <w:rsid w:val="00AB44AF"/>
    <w:rsid w:val="00AB4713"/>
    <w:rsid w:val="00AB52C3"/>
    <w:rsid w:val="00AB5C2D"/>
    <w:rsid w:val="00AB61B8"/>
    <w:rsid w:val="00AB6585"/>
    <w:rsid w:val="00AC4199"/>
    <w:rsid w:val="00AC42BC"/>
    <w:rsid w:val="00AC44CF"/>
    <w:rsid w:val="00AC6B45"/>
    <w:rsid w:val="00AD28B0"/>
    <w:rsid w:val="00AE0DC1"/>
    <w:rsid w:val="00AE38F9"/>
    <w:rsid w:val="00AE4402"/>
    <w:rsid w:val="00AE689C"/>
    <w:rsid w:val="00AF0257"/>
    <w:rsid w:val="00AF06D1"/>
    <w:rsid w:val="00AF312A"/>
    <w:rsid w:val="00AF4E70"/>
    <w:rsid w:val="00AF58E4"/>
    <w:rsid w:val="00AF5F9D"/>
    <w:rsid w:val="00AF6F59"/>
    <w:rsid w:val="00AF76D5"/>
    <w:rsid w:val="00B035B2"/>
    <w:rsid w:val="00B063DB"/>
    <w:rsid w:val="00B07A9D"/>
    <w:rsid w:val="00B104D9"/>
    <w:rsid w:val="00B115B6"/>
    <w:rsid w:val="00B11A38"/>
    <w:rsid w:val="00B136EF"/>
    <w:rsid w:val="00B139D8"/>
    <w:rsid w:val="00B14D16"/>
    <w:rsid w:val="00B2067E"/>
    <w:rsid w:val="00B21434"/>
    <w:rsid w:val="00B21648"/>
    <w:rsid w:val="00B2275A"/>
    <w:rsid w:val="00B23F5C"/>
    <w:rsid w:val="00B24FB2"/>
    <w:rsid w:val="00B25422"/>
    <w:rsid w:val="00B25EE1"/>
    <w:rsid w:val="00B272E9"/>
    <w:rsid w:val="00B27977"/>
    <w:rsid w:val="00B3064A"/>
    <w:rsid w:val="00B30BEC"/>
    <w:rsid w:val="00B31E3F"/>
    <w:rsid w:val="00B326CA"/>
    <w:rsid w:val="00B3297C"/>
    <w:rsid w:val="00B3541A"/>
    <w:rsid w:val="00B35B4A"/>
    <w:rsid w:val="00B36DF3"/>
    <w:rsid w:val="00B3734D"/>
    <w:rsid w:val="00B4039E"/>
    <w:rsid w:val="00B40FE2"/>
    <w:rsid w:val="00B41E34"/>
    <w:rsid w:val="00B42614"/>
    <w:rsid w:val="00B44985"/>
    <w:rsid w:val="00B449B1"/>
    <w:rsid w:val="00B4641B"/>
    <w:rsid w:val="00B503CE"/>
    <w:rsid w:val="00B50816"/>
    <w:rsid w:val="00B56B3A"/>
    <w:rsid w:val="00B616B4"/>
    <w:rsid w:val="00B63239"/>
    <w:rsid w:val="00B6683C"/>
    <w:rsid w:val="00B66959"/>
    <w:rsid w:val="00B67CA1"/>
    <w:rsid w:val="00B708F2"/>
    <w:rsid w:val="00B71456"/>
    <w:rsid w:val="00B73437"/>
    <w:rsid w:val="00B74963"/>
    <w:rsid w:val="00B76F0C"/>
    <w:rsid w:val="00B770B7"/>
    <w:rsid w:val="00B773E4"/>
    <w:rsid w:val="00B775C4"/>
    <w:rsid w:val="00B80DE9"/>
    <w:rsid w:val="00B8146F"/>
    <w:rsid w:val="00B815C9"/>
    <w:rsid w:val="00B81F5A"/>
    <w:rsid w:val="00B82FEA"/>
    <w:rsid w:val="00B83A4D"/>
    <w:rsid w:val="00B85526"/>
    <w:rsid w:val="00B87338"/>
    <w:rsid w:val="00B911F9"/>
    <w:rsid w:val="00B91509"/>
    <w:rsid w:val="00B93FA6"/>
    <w:rsid w:val="00B966CE"/>
    <w:rsid w:val="00BA059D"/>
    <w:rsid w:val="00BA0FA5"/>
    <w:rsid w:val="00BA2726"/>
    <w:rsid w:val="00BA2996"/>
    <w:rsid w:val="00BA2C33"/>
    <w:rsid w:val="00BA34E3"/>
    <w:rsid w:val="00BA4541"/>
    <w:rsid w:val="00BA7D3E"/>
    <w:rsid w:val="00BB04D5"/>
    <w:rsid w:val="00BB11DF"/>
    <w:rsid w:val="00BB4144"/>
    <w:rsid w:val="00BB6637"/>
    <w:rsid w:val="00BB6A15"/>
    <w:rsid w:val="00BB6BC3"/>
    <w:rsid w:val="00BB790F"/>
    <w:rsid w:val="00BB7BDD"/>
    <w:rsid w:val="00BC0838"/>
    <w:rsid w:val="00BC17B9"/>
    <w:rsid w:val="00BC2066"/>
    <w:rsid w:val="00BC26BF"/>
    <w:rsid w:val="00BC34C4"/>
    <w:rsid w:val="00BC58E6"/>
    <w:rsid w:val="00BC5BC3"/>
    <w:rsid w:val="00BC6A00"/>
    <w:rsid w:val="00BD0370"/>
    <w:rsid w:val="00BD11F3"/>
    <w:rsid w:val="00BD1278"/>
    <w:rsid w:val="00BD134A"/>
    <w:rsid w:val="00BD2AB1"/>
    <w:rsid w:val="00BD31A3"/>
    <w:rsid w:val="00BD3497"/>
    <w:rsid w:val="00BD42C3"/>
    <w:rsid w:val="00BD4EEF"/>
    <w:rsid w:val="00BD5035"/>
    <w:rsid w:val="00BD59A2"/>
    <w:rsid w:val="00BD7290"/>
    <w:rsid w:val="00BE16C7"/>
    <w:rsid w:val="00BE1EA9"/>
    <w:rsid w:val="00BE2875"/>
    <w:rsid w:val="00BE3106"/>
    <w:rsid w:val="00BE47B7"/>
    <w:rsid w:val="00BE51AA"/>
    <w:rsid w:val="00BE6024"/>
    <w:rsid w:val="00BE7DD1"/>
    <w:rsid w:val="00BF1985"/>
    <w:rsid w:val="00BF3537"/>
    <w:rsid w:val="00BF7787"/>
    <w:rsid w:val="00BF78C5"/>
    <w:rsid w:val="00C0012C"/>
    <w:rsid w:val="00C0035E"/>
    <w:rsid w:val="00C01080"/>
    <w:rsid w:val="00C03FFC"/>
    <w:rsid w:val="00C046EA"/>
    <w:rsid w:val="00C04A0C"/>
    <w:rsid w:val="00C066DD"/>
    <w:rsid w:val="00C07700"/>
    <w:rsid w:val="00C11374"/>
    <w:rsid w:val="00C12362"/>
    <w:rsid w:val="00C14CAB"/>
    <w:rsid w:val="00C170AF"/>
    <w:rsid w:val="00C1721B"/>
    <w:rsid w:val="00C2128F"/>
    <w:rsid w:val="00C21D29"/>
    <w:rsid w:val="00C22851"/>
    <w:rsid w:val="00C2375A"/>
    <w:rsid w:val="00C25794"/>
    <w:rsid w:val="00C259B3"/>
    <w:rsid w:val="00C326EF"/>
    <w:rsid w:val="00C34262"/>
    <w:rsid w:val="00C343E7"/>
    <w:rsid w:val="00C34C9E"/>
    <w:rsid w:val="00C35612"/>
    <w:rsid w:val="00C37BD1"/>
    <w:rsid w:val="00C41224"/>
    <w:rsid w:val="00C4160C"/>
    <w:rsid w:val="00C41B2A"/>
    <w:rsid w:val="00C44673"/>
    <w:rsid w:val="00C466B7"/>
    <w:rsid w:val="00C46EDB"/>
    <w:rsid w:val="00C53DF1"/>
    <w:rsid w:val="00C53DFF"/>
    <w:rsid w:val="00C54C9B"/>
    <w:rsid w:val="00C55C6C"/>
    <w:rsid w:val="00C5680A"/>
    <w:rsid w:val="00C568DE"/>
    <w:rsid w:val="00C57CFB"/>
    <w:rsid w:val="00C57E66"/>
    <w:rsid w:val="00C60609"/>
    <w:rsid w:val="00C611DB"/>
    <w:rsid w:val="00C62452"/>
    <w:rsid w:val="00C628A9"/>
    <w:rsid w:val="00C65E52"/>
    <w:rsid w:val="00C67095"/>
    <w:rsid w:val="00C70838"/>
    <w:rsid w:val="00C734DD"/>
    <w:rsid w:val="00C73FBB"/>
    <w:rsid w:val="00C75352"/>
    <w:rsid w:val="00C75706"/>
    <w:rsid w:val="00C75FB2"/>
    <w:rsid w:val="00C76FB6"/>
    <w:rsid w:val="00C802A0"/>
    <w:rsid w:val="00C807F6"/>
    <w:rsid w:val="00C81AC7"/>
    <w:rsid w:val="00C82670"/>
    <w:rsid w:val="00C8297F"/>
    <w:rsid w:val="00C8466A"/>
    <w:rsid w:val="00C857C8"/>
    <w:rsid w:val="00C900E4"/>
    <w:rsid w:val="00C91939"/>
    <w:rsid w:val="00C921DE"/>
    <w:rsid w:val="00C922BD"/>
    <w:rsid w:val="00C92ACE"/>
    <w:rsid w:val="00C92CBE"/>
    <w:rsid w:val="00C93CDA"/>
    <w:rsid w:val="00C93EAA"/>
    <w:rsid w:val="00C93ED4"/>
    <w:rsid w:val="00C9507E"/>
    <w:rsid w:val="00C9519D"/>
    <w:rsid w:val="00C96078"/>
    <w:rsid w:val="00C96832"/>
    <w:rsid w:val="00C96A7C"/>
    <w:rsid w:val="00C971C4"/>
    <w:rsid w:val="00C97B14"/>
    <w:rsid w:val="00CA16FD"/>
    <w:rsid w:val="00CA2238"/>
    <w:rsid w:val="00CA248C"/>
    <w:rsid w:val="00CA32F1"/>
    <w:rsid w:val="00CA3B79"/>
    <w:rsid w:val="00CA41E7"/>
    <w:rsid w:val="00CA5D74"/>
    <w:rsid w:val="00CA5E15"/>
    <w:rsid w:val="00CA60CB"/>
    <w:rsid w:val="00CA6A9E"/>
    <w:rsid w:val="00CB0675"/>
    <w:rsid w:val="00CB2AD9"/>
    <w:rsid w:val="00CB3D93"/>
    <w:rsid w:val="00CB4ED0"/>
    <w:rsid w:val="00CB679F"/>
    <w:rsid w:val="00CB75D7"/>
    <w:rsid w:val="00CB7A3F"/>
    <w:rsid w:val="00CB7B5A"/>
    <w:rsid w:val="00CC19EC"/>
    <w:rsid w:val="00CC3687"/>
    <w:rsid w:val="00CC3F20"/>
    <w:rsid w:val="00CC3F88"/>
    <w:rsid w:val="00CC4130"/>
    <w:rsid w:val="00CC6D50"/>
    <w:rsid w:val="00CC73B7"/>
    <w:rsid w:val="00CD3DC4"/>
    <w:rsid w:val="00CD5568"/>
    <w:rsid w:val="00CD55C2"/>
    <w:rsid w:val="00CD59E2"/>
    <w:rsid w:val="00CD6B45"/>
    <w:rsid w:val="00CD790B"/>
    <w:rsid w:val="00CE09F1"/>
    <w:rsid w:val="00CE1F32"/>
    <w:rsid w:val="00CE1F8D"/>
    <w:rsid w:val="00CE2BAB"/>
    <w:rsid w:val="00CE3945"/>
    <w:rsid w:val="00CE4BE0"/>
    <w:rsid w:val="00CF0037"/>
    <w:rsid w:val="00CF18DA"/>
    <w:rsid w:val="00CF2517"/>
    <w:rsid w:val="00CF37CC"/>
    <w:rsid w:val="00CF4E29"/>
    <w:rsid w:val="00CF5888"/>
    <w:rsid w:val="00CF62E4"/>
    <w:rsid w:val="00CF6389"/>
    <w:rsid w:val="00D00796"/>
    <w:rsid w:val="00D00AED"/>
    <w:rsid w:val="00D01A01"/>
    <w:rsid w:val="00D03BFB"/>
    <w:rsid w:val="00D045DF"/>
    <w:rsid w:val="00D04945"/>
    <w:rsid w:val="00D05380"/>
    <w:rsid w:val="00D055FC"/>
    <w:rsid w:val="00D113C6"/>
    <w:rsid w:val="00D11E28"/>
    <w:rsid w:val="00D130FF"/>
    <w:rsid w:val="00D139BF"/>
    <w:rsid w:val="00D13B8C"/>
    <w:rsid w:val="00D15188"/>
    <w:rsid w:val="00D15291"/>
    <w:rsid w:val="00D15DF3"/>
    <w:rsid w:val="00D1625C"/>
    <w:rsid w:val="00D16C56"/>
    <w:rsid w:val="00D17557"/>
    <w:rsid w:val="00D211FF"/>
    <w:rsid w:val="00D21224"/>
    <w:rsid w:val="00D23467"/>
    <w:rsid w:val="00D2381A"/>
    <w:rsid w:val="00D2477E"/>
    <w:rsid w:val="00D24EDC"/>
    <w:rsid w:val="00D25103"/>
    <w:rsid w:val="00D25570"/>
    <w:rsid w:val="00D272FB"/>
    <w:rsid w:val="00D279E6"/>
    <w:rsid w:val="00D30B48"/>
    <w:rsid w:val="00D30E73"/>
    <w:rsid w:val="00D32ADF"/>
    <w:rsid w:val="00D37C4A"/>
    <w:rsid w:val="00D42F2E"/>
    <w:rsid w:val="00D431F3"/>
    <w:rsid w:val="00D433E4"/>
    <w:rsid w:val="00D43901"/>
    <w:rsid w:val="00D5076A"/>
    <w:rsid w:val="00D50FEC"/>
    <w:rsid w:val="00D51645"/>
    <w:rsid w:val="00D54C10"/>
    <w:rsid w:val="00D57145"/>
    <w:rsid w:val="00D57B7A"/>
    <w:rsid w:val="00D60C00"/>
    <w:rsid w:val="00D60F61"/>
    <w:rsid w:val="00D6118B"/>
    <w:rsid w:val="00D61F35"/>
    <w:rsid w:val="00D622B0"/>
    <w:rsid w:val="00D626DD"/>
    <w:rsid w:val="00D64D3A"/>
    <w:rsid w:val="00D6798E"/>
    <w:rsid w:val="00D708BE"/>
    <w:rsid w:val="00D71C4D"/>
    <w:rsid w:val="00D73469"/>
    <w:rsid w:val="00D7359C"/>
    <w:rsid w:val="00D74E57"/>
    <w:rsid w:val="00D74F24"/>
    <w:rsid w:val="00D74F32"/>
    <w:rsid w:val="00D75D07"/>
    <w:rsid w:val="00D76672"/>
    <w:rsid w:val="00D7684E"/>
    <w:rsid w:val="00D7725D"/>
    <w:rsid w:val="00D81008"/>
    <w:rsid w:val="00D8307C"/>
    <w:rsid w:val="00D8458A"/>
    <w:rsid w:val="00D84C17"/>
    <w:rsid w:val="00D85E33"/>
    <w:rsid w:val="00D875B8"/>
    <w:rsid w:val="00D900D2"/>
    <w:rsid w:val="00D9047A"/>
    <w:rsid w:val="00D9104F"/>
    <w:rsid w:val="00D9126E"/>
    <w:rsid w:val="00D91B6F"/>
    <w:rsid w:val="00D9210E"/>
    <w:rsid w:val="00D92280"/>
    <w:rsid w:val="00D93039"/>
    <w:rsid w:val="00D94223"/>
    <w:rsid w:val="00D94287"/>
    <w:rsid w:val="00DA16A0"/>
    <w:rsid w:val="00DA4FFE"/>
    <w:rsid w:val="00DA682A"/>
    <w:rsid w:val="00DB0243"/>
    <w:rsid w:val="00DB1313"/>
    <w:rsid w:val="00DB23CB"/>
    <w:rsid w:val="00DB37FC"/>
    <w:rsid w:val="00DB3FEB"/>
    <w:rsid w:val="00DB53DD"/>
    <w:rsid w:val="00DB59C0"/>
    <w:rsid w:val="00DB6CCA"/>
    <w:rsid w:val="00DC1383"/>
    <w:rsid w:val="00DC1630"/>
    <w:rsid w:val="00DC193F"/>
    <w:rsid w:val="00DC1D12"/>
    <w:rsid w:val="00DC5E56"/>
    <w:rsid w:val="00DC5F2E"/>
    <w:rsid w:val="00DC67E5"/>
    <w:rsid w:val="00DC69BE"/>
    <w:rsid w:val="00DC735F"/>
    <w:rsid w:val="00DC78DC"/>
    <w:rsid w:val="00DD2B3E"/>
    <w:rsid w:val="00DD5473"/>
    <w:rsid w:val="00DD54DF"/>
    <w:rsid w:val="00DD723C"/>
    <w:rsid w:val="00DE073E"/>
    <w:rsid w:val="00DE4DB6"/>
    <w:rsid w:val="00DE6870"/>
    <w:rsid w:val="00DE7DBA"/>
    <w:rsid w:val="00DE7DE7"/>
    <w:rsid w:val="00DF20E9"/>
    <w:rsid w:val="00DF2918"/>
    <w:rsid w:val="00DF3869"/>
    <w:rsid w:val="00DF4B50"/>
    <w:rsid w:val="00E03C8D"/>
    <w:rsid w:val="00E03E7A"/>
    <w:rsid w:val="00E06100"/>
    <w:rsid w:val="00E069E9"/>
    <w:rsid w:val="00E11A55"/>
    <w:rsid w:val="00E12000"/>
    <w:rsid w:val="00E12A1C"/>
    <w:rsid w:val="00E15125"/>
    <w:rsid w:val="00E15F9D"/>
    <w:rsid w:val="00E166F8"/>
    <w:rsid w:val="00E1740E"/>
    <w:rsid w:val="00E17436"/>
    <w:rsid w:val="00E17D8D"/>
    <w:rsid w:val="00E228E6"/>
    <w:rsid w:val="00E22E91"/>
    <w:rsid w:val="00E24253"/>
    <w:rsid w:val="00E2451F"/>
    <w:rsid w:val="00E2520B"/>
    <w:rsid w:val="00E26ABF"/>
    <w:rsid w:val="00E27AC0"/>
    <w:rsid w:val="00E300C6"/>
    <w:rsid w:val="00E3077C"/>
    <w:rsid w:val="00E30C49"/>
    <w:rsid w:val="00E30DD3"/>
    <w:rsid w:val="00E30F25"/>
    <w:rsid w:val="00E313B7"/>
    <w:rsid w:val="00E32120"/>
    <w:rsid w:val="00E342E8"/>
    <w:rsid w:val="00E3687B"/>
    <w:rsid w:val="00E36C08"/>
    <w:rsid w:val="00E4075D"/>
    <w:rsid w:val="00E4082D"/>
    <w:rsid w:val="00E40C92"/>
    <w:rsid w:val="00E42A83"/>
    <w:rsid w:val="00E4356D"/>
    <w:rsid w:val="00E4527D"/>
    <w:rsid w:val="00E4583D"/>
    <w:rsid w:val="00E45B59"/>
    <w:rsid w:val="00E472DA"/>
    <w:rsid w:val="00E47514"/>
    <w:rsid w:val="00E475AF"/>
    <w:rsid w:val="00E47927"/>
    <w:rsid w:val="00E47CFB"/>
    <w:rsid w:val="00E5091F"/>
    <w:rsid w:val="00E50BAE"/>
    <w:rsid w:val="00E50CC2"/>
    <w:rsid w:val="00E51A0E"/>
    <w:rsid w:val="00E52CE9"/>
    <w:rsid w:val="00E5380F"/>
    <w:rsid w:val="00E54058"/>
    <w:rsid w:val="00E54E72"/>
    <w:rsid w:val="00E55C23"/>
    <w:rsid w:val="00E61095"/>
    <w:rsid w:val="00E62837"/>
    <w:rsid w:val="00E639C6"/>
    <w:rsid w:val="00E64D3C"/>
    <w:rsid w:val="00E67613"/>
    <w:rsid w:val="00E733F8"/>
    <w:rsid w:val="00E77809"/>
    <w:rsid w:val="00E80CC1"/>
    <w:rsid w:val="00E815F5"/>
    <w:rsid w:val="00E819E9"/>
    <w:rsid w:val="00E825EB"/>
    <w:rsid w:val="00E839D4"/>
    <w:rsid w:val="00E843AD"/>
    <w:rsid w:val="00E8487D"/>
    <w:rsid w:val="00E85995"/>
    <w:rsid w:val="00E87356"/>
    <w:rsid w:val="00E87F1C"/>
    <w:rsid w:val="00E90D1B"/>
    <w:rsid w:val="00E9160A"/>
    <w:rsid w:val="00E9565B"/>
    <w:rsid w:val="00E97295"/>
    <w:rsid w:val="00E97468"/>
    <w:rsid w:val="00EA166D"/>
    <w:rsid w:val="00EA1FD3"/>
    <w:rsid w:val="00EA258D"/>
    <w:rsid w:val="00EA33E3"/>
    <w:rsid w:val="00EA63C1"/>
    <w:rsid w:val="00EA78D7"/>
    <w:rsid w:val="00EA7960"/>
    <w:rsid w:val="00EB0FB2"/>
    <w:rsid w:val="00EB12BB"/>
    <w:rsid w:val="00EB15A6"/>
    <w:rsid w:val="00EB3A44"/>
    <w:rsid w:val="00EB3F92"/>
    <w:rsid w:val="00EB42D0"/>
    <w:rsid w:val="00EC0725"/>
    <w:rsid w:val="00EC14F5"/>
    <w:rsid w:val="00EC2215"/>
    <w:rsid w:val="00EC3750"/>
    <w:rsid w:val="00EC3B59"/>
    <w:rsid w:val="00EC42D1"/>
    <w:rsid w:val="00EC4A12"/>
    <w:rsid w:val="00EC58E3"/>
    <w:rsid w:val="00EC6287"/>
    <w:rsid w:val="00EC64D2"/>
    <w:rsid w:val="00EC6F60"/>
    <w:rsid w:val="00ED00AE"/>
    <w:rsid w:val="00ED1F02"/>
    <w:rsid w:val="00ED3DAF"/>
    <w:rsid w:val="00ED4F90"/>
    <w:rsid w:val="00ED5EFC"/>
    <w:rsid w:val="00ED799C"/>
    <w:rsid w:val="00EE2309"/>
    <w:rsid w:val="00EE2C26"/>
    <w:rsid w:val="00EE3C40"/>
    <w:rsid w:val="00EE44BB"/>
    <w:rsid w:val="00EE5CE6"/>
    <w:rsid w:val="00EE5EBC"/>
    <w:rsid w:val="00EF101B"/>
    <w:rsid w:val="00EF2B0A"/>
    <w:rsid w:val="00EF2CE0"/>
    <w:rsid w:val="00EF4680"/>
    <w:rsid w:val="00EF560B"/>
    <w:rsid w:val="00EF5688"/>
    <w:rsid w:val="00EF6BED"/>
    <w:rsid w:val="00EF7A35"/>
    <w:rsid w:val="00F00F3F"/>
    <w:rsid w:val="00F021F4"/>
    <w:rsid w:val="00F037E4"/>
    <w:rsid w:val="00F0396A"/>
    <w:rsid w:val="00F03D10"/>
    <w:rsid w:val="00F03D6D"/>
    <w:rsid w:val="00F047DD"/>
    <w:rsid w:val="00F06106"/>
    <w:rsid w:val="00F072D7"/>
    <w:rsid w:val="00F10947"/>
    <w:rsid w:val="00F10975"/>
    <w:rsid w:val="00F11E58"/>
    <w:rsid w:val="00F12CA2"/>
    <w:rsid w:val="00F13732"/>
    <w:rsid w:val="00F15664"/>
    <w:rsid w:val="00F15FC4"/>
    <w:rsid w:val="00F16157"/>
    <w:rsid w:val="00F16AC0"/>
    <w:rsid w:val="00F17FA2"/>
    <w:rsid w:val="00F2081D"/>
    <w:rsid w:val="00F21452"/>
    <w:rsid w:val="00F2201E"/>
    <w:rsid w:val="00F2357A"/>
    <w:rsid w:val="00F242E4"/>
    <w:rsid w:val="00F2442E"/>
    <w:rsid w:val="00F2594C"/>
    <w:rsid w:val="00F267BB"/>
    <w:rsid w:val="00F3286C"/>
    <w:rsid w:val="00F349F5"/>
    <w:rsid w:val="00F34FFB"/>
    <w:rsid w:val="00F36B75"/>
    <w:rsid w:val="00F37E5E"/>
    <w:rsid w:val="00F41C62"/>
    <w:rsid w:val="00F430F4"/>
    <w:rsid w:val="00F45163"/>
    <w:rsid w:val="00F4766D"/>
    <w:rsid w:val="00F5049C"/>
    <w:rsid w:val="00F507BE"/>
    <w:rsid w:val="00F50BEF"/>
    <w:rsid w:val="00F50E56"/>
    <w:rsid w:val="00F50F66"/>
    <w:rsid w:val="00F51309"/>
    <w:rsid w:val="00F51897"/>
    <w:rsid w:val="00F518C7"/>
    <w:rsid w:val="00F5382C"/>
    <w:rsid w:val="00F53E12"/>
    <w:rsid w:val="00F54B87"/>
    <w:rsid w:val="00F56C67"/>
    <w:rsid w:val="00F5765F"/>
    <w:rsid w:val="00F6383E"/>
    <w:rsid w:val="00F63DB9"/>
    <w:rsid w:val="00F6427C"/>
    <w:rsid w:val="00F64975"/>
    <w:rsid w:val="00F67794"/>
    <w:rsid w:val="00F729D9"/>
    <w:rsid w:val="00F73036"/>
    <w:rsid w:val="00F76CFA"/>
    <w:rsid w:val="00F778EC"/>
    <w:rsid w:val="00F77D20"/>
    <w:rsid w:val="00F8025C"/>
    <w:rsid w:val="00F82672"/>
    <w:rsid w:val="00F843DE"/>
    <w:rsid w:val="00F8716D"/>
    <w:rsid w:val="00F877AB"/>
    <w:rsid w:val="00F900D1"/>
    <w:rsid w:val="00F92B38"/>
    <w:rsid w:val="00F93223"/>
    <w:rsid w:val="00F93362"/>
    <w:rsid w:val="00F940BC"/>
    <w:rsid w:val="00F944E7"/>
    <w:rsid w:val="00F945B8"/>
    <w:rsid w:val="00F9628B"/>
    <w:rsid w:val="00F97600"/>
    <w:rsid w:val="00F97979"/>
    <w:rsid w:val="00FA0977"/>
    <w:rsid w:val="00FA1107"/>
    <w:rsid w:val="00FA3382"/>
    <w:rsid w:val="00FA43D8"/>
    <w:rsid w:val="00FA6F29"/>
    <w:rsid w:val="00FA71C5"/>
    <w:rsid w:val="00FB09BD"/>
    <w:rsid w:val="00FB17E8"/>
    <w:rsid w:val="00FB4339"/>
    <w:rsid w:val="00FB5508"/>
    <w:rsid w:val="00FB7706"/>
    <w:rsid w:val="00FC28C9"/>
    <w:rsid w:val="00FC2D86"/>
    <w:rsid w:val="00FC58B2"/>
    <w:rsid w:val="00FC691E"/>
    <w:rsid w:val="00FC7A02"/>
    <w:rsid w:val="00FC7CCC"/>
    <w:rsid w:val="00FD0607"/>
    <w:rsid w:val="00FD13C3"/>
    <w:rsid w:val="00FD20FD"/>
    <w:rsid w:val="00FD581E"/>
    <w:rsid w:val="00FE0144"/>
    <w:rsid w:val="00FE1AAA"/>
    <w:rsid w:val="00FE335A"/>
    <w:rsid w:val="00FE5238"/>
    <w:rsid w:val="00FE69A1"/>
    <w:rsid w:val="00FE7648"/>
    <w:rsid w:val="00FE789F"/>
    <w:rsid w:val="00FF01A7"/>
    <w:rsid w:val="00FF1D3C"/>
    <w:rsid w:val="00FF2168"/>
    <w:rsid w:val="00FF21D6"/>
    <w:rsid w:val="00FF4BC8"/>
    <w:rsid w:val="00FF59CD"/>
    <w:rsid w:val="00FF5BFA"/>
    <w:rsid w:val="00FF705C"/>
    <w:rsid w:val="00FF78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A6"/>
    <w:rPr>
      <w:rFonts w:ascii="Times New Roman" w:eastAsia="Times New Roman" w:hAnsi="Times New Roman"/>
      <w:sz w:val="24"/>
      <w:szCs w:val="24"/>
    </w:rPr>
  </w:style>
  <w:style w:type="paragraph" w:styleId="Balk1">
    <w:name w:val="heading 1"/>
    <w:basedOn w:val="Normal"/>
    <w:next w:val="Normal"/>
    <w:link w:val="Balk1Char"/>
    <w:qFormat/>
    <w:locked/>
    <w:rsid w:val="004C0941"/>
    <w:pPr>
      <w:autoSpaceDE w:val="0"/>
      <w:autoSpaceDN w:val="0"/>
      <w:adjustRightInd w:val="0"/>
      <w:outlineLvl w:val="0"/>
    </w:pPr>
    <w:rPr>
      <w:rFonts w:ascii="Arial Black" w:hAnsi="Arial Black"/>
      <w:color w:val="000000"/>
      <w:sz w:val="39"/>
      <w:szCs w:val="3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EB15A6"/>
    <w:pPr>
      <w:jc w:val="both"/>
    </w:pPr>
    <w:rPr>
      <w:lang w:val="de-DE"/>
    </w:rPr>
  </w:style>
  <w:style w:type="character" w:customStyle="1" w:styleId="GvdeMetniChar">
    <w:name w:val="Gövde Metni Char"/>
    <w:link w:val="GvdeMetni"/>
    <w:uiPriority w:val="99"/>
    <w:locked/>
    <w:rsid w:val="00EB15A6"/>
    <w:rPr>
      <w:rFonts w:ascii="Times New Roman" w:hAnsi="Times New Roman" w:cs="Times New Roman"/>
      <w:sz w:val="24"/>
      <w:szCs w:val="24"/>
      <w:lang w:val="de-DE" w:eastAsia="tr-TR"/>
    </w:rPr>
  </w:style>
  <w:style w:type="paragraph" w:styleId="GvdeMetniGirintisi">
    <w:name w:val="Body Text Indent"/>
    <w:basedOn w:val="Normal"/>
    <w:link w:val="GvdeMetniGirintisiChar"/>
    <w:uiPriority w:val="99"/>
    <w:unhideWhenUsed/>
    <w:rsid w:val="00A006DB"/>
    <w:pPr>
      <w:spacing w:after="120"/>
      <w:ind w:left="283"/>
    </w:pPr>
  </w:style>
  <w:style w:type="character" w:customStyle="1" w:styleId="GvdeMetniGirintisiChar">
    <w:name w:val="Gövde Metni Girintisi Char"/>
    <w:link w:val="GvdeMetniGirintisi"/>
    <w:uiPriority w:val="99"/>
    <w:rsid w:val="00A006DB"/>
    <w:rPr>
      <w:rFonts w:ascii="Times New Roman" w:eastAsia="Times New Roman" w:hAnsi="Times New Roman"/>
      <w:sz w:val="24"/>
      <w:szCs w:val="24"/>
    </w:rPr>
  </w:style>
  <w:style w:type="character" w:customStyle="1" w:styleId="Balk1Char">
    <w:name w:val="Başlık 1 Char"/>
    <w:link w:val="Balk1"/>
    <w:rsid w:val="004C0941"/>
    <w:rPr>
      <w:rFonts w:ascii="Arial Black" w:eastAsia="Times New Roman" w:hAnsi="Arial Black"/>
      <w:color w:val="000000"/>
      <w:sz w:val="39"/>
      <w:szCs w:val="39"/>
    </w:rPr>
  </w:style>
  <w:style w:type="character" w:styleId="Kpr">
    <w:name w:val="Hyperlink"/>
    <w:uiPriority w:val="99"/>
    <w:unhideWhenUsed/>
    <w:rsid w:val="00497240"/>
    <w:rPr>
      <w:color w:val="0000FF"/>
      <w:u w:val="single"/>
    </w:rPr>
  </w:style>
  <w:style w:type="table" w:styleId="TabloKlavuzu">
    <w:name w:val="Table Grid"/>
    <w:basedOn w:val="NormalTablo"/>
    <w:locked/>
    <w:rsid w:val="0085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qFormat/>
    <w:locked/>
    <w:rsid w:val="0043610E"/>
    <w:pPr>
      <w:spacing w:after="60"/>
      <w:jc w:val="center"/>
      <w:outlineLvl w:val="1"/>
    </w:pPr>
    <w:rPr>
      <w:rFonts w:ascii="Cambria" w:hAnsi="Cambria"/>
    </w:rPr>
  </w:style>
  <w:style w:type="character" w:customStyle="1" w:styleId="AltKonuBalChar">
    <w:name w:val="Alt Konu Başlığı Char"/>
    <w:link w:val="AltKonuBal"/>
    <w:rsid w:val="0043610E"/>
    <w:rPr>
      <w:rFonts w:ascii="Cambria" w:eastAsia="Times New Roman" w:hAnsi="Cambria" w:cs="Times New Roman"/>
      <w:sz w:val="24"/>
      <w:szCs w:val="24"/>
    </w:rPr>
  </w:style>
  <w:style w:type="paragraph" w:styleId="NormalWeb">
    <w:name w:val="Normal (Web)"/>
    <w:basedOn w:val="Normal"/>
    <w:uiPriority w:val="99"/>
    <w:semiHidden/>
    <w:unhideWhenUsed/>
    <w:rsid w:val="003A51E8"/>
    <w:pPr>
      <w:spacing w:before="100" w:beforeAutospacing="1" w:after="100" w:afterAutospacing="1"/>
    </w:pPr>
  </w:style>
  <w:style w:type="character" w:customStyle="1" w:styleId="st">
    <w:name w:val="st"/>
    <w:basedOn w:val="VarsaylanParagrafYazTipi"/>
    <w:rsid w:val="0046765B"/>
  </w:style>
  <w:style w:type="character" w:styleId="Vurgu">
    <w:name w:val="Emphasis"/>
    <w:basedOn w:val="VarsaylanParagrafYazTipi"/>
    <w:uiPriority w:val="20"/>
    <w:qFormat/>
    <w:locked/>
    <w:rsid w:val="0046765B"/>
    <w:rPr>
      <w:i/>
      <w:iCs/>
    </w:rPr>
  </w:style>
  <w:style w:type="character" w:customStyle="1" w:styleId="apple-converted-space">
    <w:name w:val="apple-converted-space"/>
    <w:basedOn w:val="VarsaylanParagrafYazTipi"/>
    <w:rsid w:val="0046765B"/>
  </w:style>
  <w:style w:type="paragraph" w:styleId="ListeParagraf">
    <w:name w:val="List Paragraph"/>
    <w:basedOn w:val="Normal"/>
    <w:uiPriority w:val="34"/>
    <w:qFormat/>
    <w:rsid w:val="000878D2"/>
    <w:pPr>
      <w:ind w:left="720"/>
      <w:contextualSpacing/>
    </w:pPr>
  </w:style>
  <w:style w:type="paragraph" w:styleId="stbilgi">
    <w:name w:val="header"/>
    <w:basedOn w:val="Normal"/>
    <w:link w:val="stbilgiChar"/>
    <w:uiPriority w:val="99"/>
    <w:unhideWhenUsed/>
    <w:rsid w:val="00064E68"/>
    <w:pPr>
      <w:tabs>
        <w:tab w:val="center" w:pos="4536"/>
        <w:tab w:val="right" w:pos="9072"/>
      </w:tabs>
    </w:pPr>
  </w:style>
  <w:style w:type="character" w:customStyle="1" w:styleId="stbilgiChar">
    <w:name w:val="Üstbilgi Char"/>
    <w:basedOn w:val="VarsaylanParagrafYazTipi"/>
    <w:link w:val="stbilgi"/>
    <w:uiPriority w:val="99"/>
    <w:rsid w:val="00064E68"/>
    <w:rPr>
      <w:rFonts w:ascii="Times New Roman" w:eastAsia="Times New Roman" w:hAnsi="Times New Roman"/>
      <w:sz w:val="24"/>
      <w:szCs w:val="24"/>
    </w:rPr>
  </w:style>
  <w:style w:type="paragraph" w:styleId="Altbilgi">
    <w:name w:val="footer"/>
    <w:basedOn w:val="Normal"/>
    <w:link w:val="AltbilgiChar"/>
    <w:uiPriority w:val="99"/>
    <w:unhideWhenUsed/>
    <w:rsid w:val="00064E68"/>
    <w:pPr>
      <w:tabs>
        <w:tab w:val="center" w:pos="4536"/>
        <w:tab w:val="right" w:pos="9072"/>
      </w:tabs>
    </w:pPr>
  </w:style>
  <w:style w:type="character" w:customStyle="1" w:styleId="AltbilgiChar">
    <w:name w:val="Altbilgi Char"/>
    <w:basedOn w:val="VarsaylanParagrafYazTipi"/>
    <w:link w:val="Altbilgi"/>
    <w:uiPriority w:val="99"/>
    <w:rsid w:val="00064E6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152305">
      <w:bodyDiv w:val="1"/>
      <w:marLeft w:val="0"/>
      <w:marRight w:val="0"/>
      <w:marTop w:val="0"/>
      <w:marBottom w:val="0"/>
      <w:divBdr>
        <w:top w:val="none" w:sz="0" w:space="0" w:color="auto"/>
        <w:left w:val="none" w:sz="0" w:space="0" w:color="auto"/>
        <w:bottom w:val="none" w:sz="0" w:space="0" w:color="auto"/>
        <w:right w:val="none" w:sz="0" w:space="0" w:color="auto"/>
      </w:divBdr>
    </w:div>
    <w:div w:id="1891768025">
      <w:bodyDiv w:val="1"/>
      <w:marLeft w:val="0"/>
      <w:marRight w:val="0"/>
      <w:marTop w:val="0"/>
      <w:marBottom w:val="0"/>
      <w:divBdr>
        <w:top w:val="none" w:sz="0" w:space="0" w:color="auto"/>
        <w:left w:val="none" w:sz="0" w:space="0" w:color="auto"/>
        <w:bottom w:val="none" w:sz="0" w:space="0" w:color="auto"/>
        <w:right w:val="none" w:sz="0" w:space="0" w:color="auto"/>
      </w:divBdr>
      <w:divsChild>
        <w:div w:id="32928579">
          <w:marLeft w:val="1800"/>
          <w:marRight w:val="3810"/>
          <w:marTop w:val="0"/>
          <w:marBottom w:val="0"/>
          <w:divBdr>
            <w:top w:val="none" w:sz="0" w:space="0" w:color="auto"/>
            <w:left w:val="none" w:sz="0" w:space="0" w:color="auto"/>
            <w:bottom w:val="none" w:sz="0" w:space="0" w:color="auto"/>
            <w:right w:val="none" w:sz="0" w:space="0" w:color="auto"/>
          </w:divBdr>
          <w:divsChild>
            <w:div w:id="399596680">
              <w:marLeft w:val="0"/>
              <w:marRight w:val="0"/>
              <w:marTop w:val="0"/>
              <w:marBottom w:val="0"/>
              <w:divBdr>
                <w:top w:val="none" w:sz="0" w:space="0" w:color="auto"/>
                <w:left w:val="none" w:sz="0" w:space="0" w:color="auto"/>
                <w:bottom w:val="none" w:sz="0" w:space="0" w:color="auto"/>
                <w:right w:val="none" w:sz="0" w:space="0" w:color="auto"/>
              </w:divBdr>
              <w:divsChild>
                <w:div w:id="403070326">
                  <w:marLeft w:val="0"/>
                  <w:marRight w:val="0"/>
                  <w:marTop w:val="0"/>
                  <w:marBottom w:val="0"/>
                  <w:divBdr>
                    <w:top w:val="none" w:sz="0" w:space="0" w:color="auto"/>
                    <w:left w:val="none" w:sz="0" w:space="0" w:color="auto"/>
                    <w:bottom w:val="none" w:sz="0" w:space="0" w:color="auto"/>
                    <w:right w:val="none" w:sz="0" w:space="0" w:color="auto"/>
                  </w:divBdr>
                  <w:divsChild>
                    <w:div w:id="1154223462">
                      <w:marLeft w:val="0"/>
                      <w:marRight w:val="0"/>
                      <w:marTop w:val="0"/>
                      <w:marBottom w:val="0"/>
                      <w:divBdr>
                        <w:top w:val="none" w:sz="0" w:space="0" w:color="auto"/>
                        <w:left w:val="none" w:sz="0" w:space="0" w:color="auto"/>
                        <w:bottom w:val="none" w:sz="0" w:space="0" w:color="auto"/>
                        <w:right w:val="none" w:sz="0" w:space="0" w:color="auto"/>
                      </w:divBdr>
                      <w:divsChild>
                        <w:div w:id="691959264">
                          <w:marLeft w:val="0"/>
                          <w:marRight w:val="0"/>
                          <w:marTop w:val="0"/>
                          <w:marBottom w:val="0"/>
                          <w:divBdr>
                            <w:top w:val="none" w:sz="0" w:space="0" w:color="auto"/>
                            <w:left w:val="none" w:sz="0" w:space="0" w:color="auto"/>
                            <w:bottom w:val="none" w:sz="0" w:space="0" w:color="auto"/>
                            <w:right w:val="none" w:sz="0" w:space="0" w:color="auto"/>
                          </w:divBdr>
                          <w:divsChild>
                            <w:div w:id="1911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7D4C-DC5F-45CD-9982-EEEA02C3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19692</TotalTime>
  <Pages>21</Pages>
  <Words>6008</Words>
  <Characters>34249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Vesile Şenol</dc:creator>
  <cp:lastModifiedBy>User</cp:lastModifiedBy>
  <cp:revision>187</cp:revision>
  <dcterms:created xsi:type="dcterms:W3CDTF">2013-08-08T12:29:00Z</dcterms:created>
  <dcterms:modified xsi:type="dcterms:W3CDTF">2014-06-14T19:49:00Z</dcterms:modified>
</cp:coreProperties>
</file>